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EA" w:rsidRPr="00E91B85" w:rsidRDefault="00CC33EA" w:rsidP="00CC3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33EA">
        <w:rPr>
          <w:rFonts w:ascii="Times New Roman" w:hAnsi="Times New Roman" w:cs="Times New Roman"/>
          <w:sz w:val="28"/>
          <w:szCs w:val="28"/>
        </w:rPr>
        <w:t>12.12.2016</w:t>
      </w:r>
      <w:r>
        <w:rPr>
          <w:rFonts w:ascii="Times New Roman" w:hAnsi="Times New Roman" w:cs="Times New Roman"/>
          <w:sz w:val="28"/>
          <w:szCs w:val="28"/>
        </w:rPr>
        <w:t xml:space="preserve">  Информация о </w:t>
      </w:r>
      <w:r w:rsidRPr="00E91B85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1B85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</w:p>
    <w:p w:rsidR="00CC33EA" w:rsidRPr="00E91B85" w:rsidRDefault="00CC33EA" w:rsidP="00CC3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B85">
        <w:rPr>
          <w:rFonts w:ascii="Times New Roman" w:hAnsi="Times New Roman" w:cs="Times New Roman"/>
          <w:sz w:val="28"/>
          <w:szCs w:val="28"/>
        </w:rPr>
        <w:t>Экспертиза  проекта бюджета</w:t>
      </w:r>
    </w:p>
    <w:p w:rsidR="00CC33EA" w:rsidRPr="00E91B85" w:rsidRDefault="00CC33EA" w:rsidP="00CC3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B8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E91B85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E91B8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C33EA" w:rsidRDefault="00CC33EA" w:rsidP="00CC3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B8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1B8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годов.</w:t>
      </w:r>
    </w:p>
    <w:p w:rsidR="000238BD" w:rsidRPr="004F0134" w:rsidRDefault="00CC33EA" w:rsidP="000238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238BD">
        <w:rPr>
          <w:rFonts w:ascii="Times New Roman" w:hAnsi="Times New Roman" w:cs="Times New Roman"/>
          <w:sz w:val="28"/>
          <w:szCs w:val="28"/>
        </w:rPr>
        <w:t xml:space="preserve">Экспертиза проводилась с учетом </w:t>
      </w:r>
      <w:r w:rsidR="000238BD" w:rsidRPr="004F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 требований Бюджетного кодекса Российской Федерации (далее БК РФ), Федерального закона от  07.02.2011  N  6 –ФЗ «Об  общих  принципах организации  и  деятельности  контрольно - счетных  органов  субъектов Российской  Федерации  и муниципальных  образований», Положения «О </w:t>
      </w:r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процессе в муниципальном образовании «</w:t>
      </w:r>
      <w:proofErr w:type="spellStart"/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0238BD" w:rsidRPr="004F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   Положение  о  бюджетном  процессе),  Положения  о  Контрольно</w:t>
      </w:r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-счетной палате МО «</w:t>
      </w:r>
      <w:proofErr w:type="spellStart"/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07.02.2012 г</w:t>
      </w:r>
      <w:proofErr w:type="gramEnd"/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№1/3</w:t>
      </w:r>
      <w:r w:rsidR="000238BD" w:rsidRPr="004F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пункта  </w:t>
      </w:r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238BD" w:rsidRPr="004F0134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Плана  работы  Контрольно-</w:t>
      </w:r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МО «</w:t>
      </w:r>
      <w:proofErr w:type="spellStart"/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0238BD" w:rsidRPr="004F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238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38BD" w:rsidRPr="004F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A11BE" w:rsidRPr="00812EE6" w:rsidRDefault="00AA11BE" w:rsidP="00AA11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показателей, утверждае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в проекте решения о бюджете</w:t>
      </w:r>
      <w:r w:rsidRPr="00812E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8"/>
        <w:gridCol w:w="1560"/>
        <w:gridCol w:w="1701"/>
        <w:gridCol w:w="1559"/>
      </w:tblGrid>
      <w:tr w:rsidR="00AA11BE" w:rsidTr="00207F2C">
        <w:tc>
          <w:tcPr>
            <w:tcW w:w="3227" w:type="dxa"/>
          </w:tcPr>
          <w:p w:rsidR="00AA11BE" w:rsidRPr="002D0846" w:rsidRDefault="00AA11BE" w:rsidP="0020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проекта бюджета</w:t>
            </w:r>
          </w:p>
        </w:tc>
        <w:tc>
          <w:tcPr>
            <w:tcW w:w="1418" w:type="dxa"/>
          </w:tcPr>
          <w:p w:rsidR="00AA11BE" w:rsidRPr="002D0846" w:rsidRDefault="00AA11BE" w:rsidP="0020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исполнение 2016 г.</w:t>
            </w:r>
          </w:p>
        </w:tc>
        <w:tc>
          <w:tcPr>
            <w:tcW w:w="1560" w:type="dxa"/>
          </w:tcPr>
          <w:p w:rsidR="00AA11BE" w:rsidRPr="002D0846" w:rsidRDefault="00AA11BE" w:rsidP="0020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2017 г.</w:t>
            </w:r>
          </w:p>
        </w:tc>
        <w:tc>
          <w:tcPr>
            <w:tcW w:w="1701" w:type="dxa"/>
          </w:tcPr>
          <w:p w:rsidR="00AA11BE" w:rsidRPr="002D0846" w:rsidRDefault="00AA11BE" w:rsidP="0020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2018 г.</w:t>
            </w:r>
          </w:p>
        </w:tc>
        <w:tc>
          <w:tcPr>
            <w:tcW w:w="1559" w:type="dxa"/>
          </w:tcPr>
          <w:p w:rsidR="00AA11BE" w:rsidRPr="002D0846" w:rsidRDefault="00AA11BE" w:rsidP="0020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2019 г.</w:t>
            </w:r>
          </w:p>
        </w:tc>
      </w:tr>
      <w:tr w:rsidR="00AA11BE" w:rsidTr="00207F2C">
        <w:tc>
          <w:tcPr>
            <w:tcW w:w="3227" w:type="dxa"/>
          </w:tcPr>
          <w:p w:rsidR="00AA11BE" w:rsidRPr="002D0846" w:rsidRDefault="00AA11BE" w:rsidP="0020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в том числе</w:t>
            </w:r>
          </w:p>
        </w:tc>
        <w:tc>
          <w:tcPr>
            <w:tcW w:w="1418" w:type="dxa"/>
          </w:tcPr>
          <w:p w:rsidR="00AA11BE" w:rsidRPr="002D0846" w:rsidRDefault="00AA11BE" w:rsidP="0020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432168,6</w:t>
            </w:r>
          </w:p>
        </w:tc>
        <w:tc>
          <w:tcPr>
            <w:tcW w:w="1560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 w:rsidRPr="00BA0DD4">
              <w:rPr>
                <w:rFonts w:ascii="Times New Roman" w:hAnsi="Times New Roman" w:cs="Times New Roman"/>
              </w:rPr>
              <w:t>428 402,11</w:t>
            </w:r>
          </w:p>
        </w:tc>
        <w:tc>
          <w:tcPr>
            <w:tcW w:w="1701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 w:rsidRPr="00BA0DD4">
              <w:rPr>
                <w:rFonts w:ascii="Times New Roman" w:hAnsi="Times New Roman" w:cs="Times New Roman"/>
              </w:rPr>
              <w:t>439 963,14</w:t>
            </w:r>
          </w:p>
        </w:tc>
        <w:tc>
          <w:tcPr>
            <w:tcW w:w="1559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 w:rsidRPr="00BA0DD4">
              <w:rPr>
                <w:rFonts w:ascii="Times New Roman" w:hAnsi="Times New Roman" w:cs="Times New Roman"/>
              </w:rPr>
              <w:t>438 877,84</w:t>
            </w:r>
          </w:p>
        </w:tc>
      </w:tr>
      <w:tr w:rsidR="00AA11BE" w:rsidTr="00207F2C">
        <w:tc>
          <w:tcPr>
            <w:tcW w:w="3227" w:type="dxa"/>
          </w:tcPr>
          <w:p w:rsidR="00AA11BE" w:rsidRPr="002D0846" w:rsidRDefault="00AA11BE" w:rsidP="0020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418" w:type="dxa"/>
          </w:tcPr>
          <w:p w:rsidR="00AA11BE" w:rsidRPr="002D0846" w:rsidRDefault="00AA11BE" w:rsidP="0020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226901,8</w:t>
            </w:r>
          </w:p>
        </w:tc>
        <w:tc>
          <w:tcPr>
            <w:tcW w:w="1560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 w:rsidRPr="00BA0DD4">
              <w:rPr>
                <w:rFonts w:ascii="Times New Roman" w:hAnsi="Times New Roman" w:cs="Times New Roman"/>
              </w:rPr>
              <w:t>234 200,53</w:t>
            </w:r>
          </w:p>
        </w:tc>
        <w:tc>
          <w:tcPr>
            <w:tcW w:w="1701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 w:rsidRPr="00BA0DD4">
              <w:rPr>
                <w:rFonts w:ascii="Times New Roman" w:hAnsi="Times New Roman" w:cs="Times New Roman"/>
              </w:rPr>
              <w:t>248 076,36</w:t>
            </w:r>
          </w:p>
        </w:tc>
        <w:tc>
          <w:tcPr>
            <w:tcW w:w="1559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 w:rsidRPr="00BA0DD4">
              <w:rPr>
                <w:rFonts w:ascii="Times New Roman" w:hAnsi="Times New Roman" w:cs="Times New Roman"/>
              </w:rPr>
              <w:t>255 204,66</w:t>
            </w:r>
          </w:p>
        </w:tc>
      </w:tr>
      <w:tr w:rsidR="00AA11BE" w:rsidTr="00207F2C">
        <w:tc>
          <w:tcPr>
            <w:tcW w:w="3227" w:type="dxa"/>
          </w:tcPr>
          <w:p w:rsidR="00AA11BE" w:rsidRPr="002D0846" w:rsidRDefault="00AA11BE" w:rsidP="0020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Безвомездные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поступления</w:t>
            </w:r>
          </w:p>
        </w:tc>
        <w:tc>
          <w:tcPr>
            <w:tcW w:w="1418" w:type="dxa"/>
          </w:tcPr>
          <w:p w:rsidR="00AA11BE" w:rsidRPr="002D0846" w:rsidRDefault="00AA11BE" w:rsidP="0020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205266,8</w:t>
            </w:r>
          </w:p>
        </w:tc>
        <w:tc>
          <w:tcPr>
            <w:tcW w:w="1560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 w:rsidRPr="00BA0DD4">
              <w:rPr>
                <w:rFonts w:ascii="Times New Roman" w:hAnsi="Times New Roman" w:cs="Times New Roman"/>
              </w:rPr>
              <w:t>194 201,58</w:t>
            </w:r>
          </w:p>
        </w:tc>
        <w:tc>
          <w:tcPr>
            <w:tcW w:w="1701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 w:rsidRPr="00BA0DD4">
              <w:rPr>
                <w:rFonts w:ascii="Times New Roman" w:hAnsi="Times New Roman" w:cs="Times New Roman"/>
              </w:rPr>
              <w:t>191 886,78</w:t>
            </w:r>
          </w:p>
        </w:tc>
        <w:tc>
          <w:tcPr>
            <w:tcW w:w="1559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 w:rsidRPr="00BA0DD4">
              <w:rPr>
                <w:rFonts w:ascii="Times New Roman" w:hAnsi="Times New Roman" w:cs="Times New Roman"/>
              </w:rPr>
              <w:t>183 673,18</w:t>
            </w:r>
          </w:p>
        </w:tc>
      </w:tr>
      <w:tr w:rsidR="00AA11BE" w:rsidTr="00207F2C">
        <w:tc>
          <w:tcPr>
            <w:tcW w:w="3227" w:type="dxa"/>
          </w:tcPr>
          <w:p w:rsidR="00AA11BE" w:rsidRDefault="00AA11BE" w:rsidP="0020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8" w:type="dxa"/>
          </w:tcPr>
          <w:p w:rsidR="00AA11BE" w:rsidRPr="002D0846" w:rsidRDefault="00AA11BE" w:rsidP="0020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465263,2</w:t>
            </w:r>
          </w:p>
        </w:tc>
        <w:tc>
          <w:tcPr>
            <w:tcW w:w="1560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 w:rsidRPr="00BA0DD4">
              <w:rPr>
                <w:rFonts w:ascii="Times New Roman" w:hAnsi="Times New Roman" w:cs="Times New Roman"/>
              </w:rPr>
              <w:t>450 126,11</w:t>
            </w:r>
          </w:p>
        </w:tc>
        <w:tc>
          <w:tcPr>
            <w:tcW w:w="1701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 w:rsidRPr="00BA0DD4">
              <w:rPr>
                <w:rFonts w:ascii="Times New Roman" w:hAnsi="Times New Roman" w:cs="Times New Roman"/>
              </w:rPr>
              <w:t>463 101,14</w:t>
            </w:r>
          </w:p>
        </w:tc>
        <w:tc>
          <w:tcPr>
            <w:tcW w:w="1559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 w:rsidRPr="00BA0DD4">
              <w:rPr>
                <w:rFonts w:ascii="Times New Roman" w:hAnsi="Times New Roman" w:cs="Times New Roman"/>
              </w:rPr>
              <w:t>462 518,84</w:t>
            </w:r>
          </w:p>
        </w:tc>
      </w:tr>
      <w:tr w:rsidR="00AA11BE" w:rsidTr="00207F2C">
        <w:tc>
          <w:tcPr>
            <w:tcW w:w="3227" w:type="dxa"/>
          </w:tcPr>
          <w:p w:rsidR="00AA11BE" w:rsidRDefault="00AA11BE" w:rsidP="0020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условно утверждаемые расходы</w:t>
            </w:r>
          </w:p>
        </w:tc>
        <w:tc>
          <w:tcPr>
            <w:tcW w:w="1418" w:type="dxa"/>
          </w:tcPr>
          <w:p w:rsidR="00AA11BE" w:rsidRDefault="00AA11BE" w:rsidP="0020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6201,9</w:t>
            </w:r>
          </w:p>
        </w:tc>
        <w:tc>
          <w:tcPr>
            <w:tcW w:w="1559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12760,2</w:t>
            </w:r>
          </w:p>
        </w:tc>
      </w:tr>
      <w:tr w:rsidR="00AA11BE" w:rsidTr="00207F2C">
        <w:tc>
          <w:tcPr>
            <w:tcW w:w="3227" w:type="dxa"/>
          </w:tcPr>
          <w:p w:rsidR="00AA11BE" w:rsidRPr="00E33047" w:rsidRDefault="00AA11BE" w:rsidP="00207F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условно утверждаемых расходов (</w:t>
            </w: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 xml:space="preserve">предел не менее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,5%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от всех расходов в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proofErr w:type="gramEnd"/>
          </w:p>
          <w:p w:rsidR="00AA11BE" w:rsidRPr="00E33047" w:rsidRDefault="00AA11BE" w:rsidP="00207F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 xml:space="preserve">году, не менее 5% расходов </w:t>
            </w:r>
            <w:proofErr w:type="gramStart"/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AA11BE" w:rsidRDefault="00AA11BE" w:rsidP="00207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году)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AA11BE" w:rsidRDefault="00AA11BE" w:rsidP="0020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1559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AA11BE" w:rsidTr="00207F2C">
        <w:tc>
          <w:tcPr>
            <w:tcW w:w="3227" w:type="dxa"/>
          </w:tcPr>
          <w:p w:rsidR="00AA11BE" w:rsidRDefault="00AA11BE" w:rsidP="0020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418" w:type="dxa"/>
          </w:tcPr>
          <w:p w:rsidR="00AA11BE" w:rsidRDefault="00AA11BE" w:rsidP="0020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AA11BE" w:rsidTr="00207F2C">
        <w:tc>
          <w:tcPr>
            <w:tcW w:w="3227" w:type="dxa"/>
          </w:tcPr>
          <w:p w:rsidR="00AA11BE" w:rsidRDefault="00AA11BE" w:rsidP="00207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9C">
              <w:rPr>
                <w:rFonts w:ascii="Times New Roman" w:eastAsia="Times New Roman" w:hAnsi="Times New Roman" w:cs="Times New Roman"/>
                <w:lang w:eastAsia="ru-RU"/>
              </w:rPr>
              <w:t xml:space="preserve">Доля резервного фонда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379C">
              <w:rPr>
                <w:rFonts w:ascii="Times New Roman" w:eastAsia="Times New Roman" w:hAnsi="Times New Roman" w:cs="Times New Roman"/>
                <w:lang w:eastAsia="ru-RU"/>
              </w:rPr>
              <w:t>бщей сумме расходов (предельное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379C">
              <w:rPr>
                <w:rFonts w:ascii="Times New Roman" w:eastAsia="Times New Roman" w:hAnsi="Times New Roman" w:cs="Times New Roman"/>
                <w:lang w:eastAsia="ru-RU"/>
              </w:rPr>
              <w:t>значение -3%)</w:t>
            </w:r>
          </w:p>
        </w:tc>
        <w:tc>
          <w:tcPr>
            <w:tcW w:w="1418" w:type="dxa"/>
          </w:tcPr>
          <w:p w:rsidR="00AA11BE" w:rsidRDefault="00AA11BE" w:rsidP="0020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60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1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559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AA11BE" w:rsidTr="00207F2C">
        <w:tc>
          <w:tcPr>
            <w:tcW w:w="3227" w:type="dxa"/>
          </w:tcPr>
          <w:p w:rsidR="00AA11BE" w:rsidRPr="000F55AF" w:rsidRDefault="00AA11BE" w:rsidP="00207F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5AF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</w:t>
            </w:r>
            <w:proofErr w:type="gramStart"/>
            <w:r w:rsidRPr="000F55AF">
              <w:rPr>
                <w:rFonts w:ascii="Times New Roman" w:eastAsia="Times New Roman" w:hAnsi="Times New Roman" w:cs="Times New Roman"/>
                <w:lang w:eastAsia="ru-RU"/>
              </w:rPr>
              <w:t>бюджетных</w:t>
            </w:r>
            <w:proofErr w:type="gramEnd"/>
            <w:r w:rsidRPr="000F55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A11BE" w:rsidRPr="000F55AF" w:rsidRDefault="00AA11BE" w:rsidP="00207F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55AF">
              <w:rPr>
                <w:rFonts w:ascii="Times New Roman" w:eastAsia="Times New Roman" w:hAnsi="Times New Roman" w:cs="Times New Roman"/>
                <w:lang w:eastAsia="ru-RU"/>
              </w:rPr>
              <w:t xml:space="preserve">ассигнований на исполнение </w:t>
            </w:r>
          </w:p>
          <w:p w:rsidR="00AA11BE" w:rsidRDefault="00AA11BE" w:rsidP="00207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AF">
              <w:rPr>
                <w:rFonts w:ascii="Times New Roman" w:eastAsia="Times New Roman" w:hAnsi="Times New Roman" w:cs="Times New Roman"/>
                <w:lang w:eastAsia="ru-RU"/>
              </w:rPr>
              <w:t xml:space="preserve">публичных нормативных </w:t>
            </w:r>
            <w:r w:rsidRPr="000122A1">
              <w:rPr>
                <w:rFonts w:ascii="Times New Roman" w:eastAsia="Times New Roman" w:hAnsi="Times New Roman" w:cs="Times New Roman"/>
                <w:lang w:eastAsia="ru-RU"/>
              </w:rPr>
              <w:t>обязательств</w:t>
            </w:r>
          </w:p>
        </w:tc>
        <w:tc>
          <w:tcPr>
            <w:tcW w:w="1418" w:type="dxa"/>
          </w:tcPr>
          <w:p w:rsidR="00AA11BE" w:rsidRDefault="00AA11BE" w:rsidP="0020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2738,6</w:t>
            </w:r>
          </w:p>
        </w:tc>
        <w:tc>
          <w:tcPr>
            <w:tcW w:w="1560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2960,2</w:t>
            </w:r>
          </w:p>
        </w:tc>
        <w:tc>
          <w:tcPr>
            <w:tcW w:w="1701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2934,9</w:t>
            </w:r>
          </w:p>
        </w:tc>
        <w:tc>
          <w:tcPr>
            <w:tcW w:w="1559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2909,6</w:t>
            </w:r>
          </w:p>
        </w:tc>
      </w:tr>
      <w:tr w:rsidR="00AA11BE" w:rsidTr="00207F2C">
        <w:tc>
          <w:tcPr>
            <w:tcW w:w="3227" w:type="dxa"/>
          </w:tcPr>
          <w:p w:rsidR="00AA11BE" w:rsidRDefault="00AA11BE" w:rsidP="0020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1418" w:type="dxa"/>
          </w:tcPr>
          <w:p w:rsidR="00AA11BE" w:rsidRPr="007F72BB" w:rsidRDefault="00AA11BE" w:rsidP="00207F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2BB">
              <w:rPr>
                <w:rFonts w:ascii="Times New Roman" w:eastAsia="Times New Roman" w:hAnsi="Times New Roman" w:cs="Times New Roman"/>
                <w:lang w:eastAsia="ru-RU"/>
              </w:rPr>
              <w:t>44151,5</w:t>
            </w:r>
          </w:p>
        </w:tc>
        <w:tc>
          <w:tcPr>
            <w:tcW w:w="1560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442101,3</w:t>
            </w:r>
          </w:p>
        </w:tc>
        <w:tc>
          <w:tcPr>
            <w:tcW w:w="1701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454012,1</w:t>
            </w:r>
          </w:p>
        </w:tc>
        <w:tc>
          <w:tcPr>
            <w:tcW w:w="1559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453313,14</w:t>
            </w:r>
          </w:p>
        </w:tc>
      </w:tr>
      <w:tr w:rsidR="00AA11BE" w:rsidTr="00207F2C">
        <w:tc>
          <w:tcPr>
            <w:tcW w:w="3227" w:type="dxa"/>
          </w:tcPr>
          <w:p w:rsidR="00AA11BE" w:rsidRDefault="00AA11BE" w:rsidP="0020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программ в общей сумме расходов</w:t>
            </w:r>
          </w:p>
        </w:tc>
        <w:tc>
          <w:tcPr>
            <w:tcW w:w="1418" w:type="dxa"/>
          </w:tcPr>
          <w:p w:rsidR="00AA11BE" w:rsidRPr="00604B5A" w:rsidRDefault="00AA11BE" w:rsidP="00207F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B5A">
              <w:rPr>
                <w:rFonts w:ascii="Times New Roman" w:eastAsia="Times New Roman" w:hAnsi="Times New Roman" w:cs="Times New Roman"/>
                <w:lang w:eastAsia="ru-RU"/>
              </w:rPr>
              <w:t>9,49%</w:t>
            </w:r>
          </w:p>
        </w:tc>
        <w:tc>
          <w:tcPr>
            <w:tcW w:w="1560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98,2%</w:t>
            </w:r>
          </w:p>
        </w:tc>
        <w:tc>
          <w:tcPr>
            <w:tcW w:w="1701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98,04%</w:t>
            </w:r>
          </w:p>
        </w:tc>
        <w:tc>
          <w:tcPr>
            <w:tcW w:w="1559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</w:tr>
      <w:tr w:rsidR="00AA11BE" w:rsidTr="00207F2C">
        <w:tc>
          <w:tcPr>
            <w:tcW w:w="3227" w:type="dxa"/>
          </w:tcPr>
          <w:p w:rsidR="00AA11BE" w:rsidRDefault="00AA11BE" w:rsidP="0020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 -)</w:t>
            </w:r>
            <w:proofErr w:type="gramEnd"/>
          </w:p>
        </w:tc>
        <w:tc>
          <w:tcPr>
            <w:tcW w:w="1418" w:type="dxa"/>
          </w:tcPr>
          <w:p w:rsidR="00AA11BE" w:rsidRPr="00604B5A" w:rsidRDefault="00AA11BE" w:rsidP="00207F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B5A">
              <w:rPr>
                <w:rFonts w:ascii="Times New Roman" w:eastAsia="Times New Roman" w:hAnsi="Times New Roman" w:cs="Times New Roman"/>
                <w:lang w:eastAsia="ru-RU"/>
              </w:rPr>
              <w:t>-33094,6</w:t>
            </w:r>
          </w:p>
        </w:tc>
        <w:tc>
          <w:tcPr>
            <w:tcW w:w="1560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 w:rsidRPr="00BA0DD4">
              <w:rPr>
                <w:rFonts w:ascii="Times New Roman" w:hAnsi="Times New Roman" w:cs="Times New Roman"/>
              </w:rPr>
              <w:t>-21 724,00</w:t>
            </w:r>
          </w:p>
        </w:tc>
        <w:tc>
          <w:tcPr>
            <w:tcW w:w="1701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 w:rsidRPr="00BA0DD4">
              <w:rPr>
                <w:rFonts w:ascii="Times New Roman" w:hAnsi="Times New Roman" w:cs="Times New Roman"/>
              </w:rPr>
              <w:t>-23 138,00</w:t>
            </w:r>
          </w:p>
        </w:tc>
        <w:tc>
          <w:tcPr>
            <w:tcW w:w="1559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 w:rsidRPr="00BA0DD4">
              <w:rPr>
                <w:rFonts w:ascii="Times New Roman" w:hAnsi="Times New Roman" w:cs="Times New Roman"/>
              </w:rPr>
              <w:t>-23 641,00</w:t>
            </w:r>
          </w:p>
        </w:tc>
      </w:tr>
      <w:tr w:rsidR="00AA11BE" w:rsidTr="00207F2C">
        <w:tc>
          <w:tcPr>
            <w:tcW w:w="3227" w:type="dxa"/>
          </w:tcPr>
          <w:p w:rsidR="00AA11BE" w:rsidRDefault="00AA11BE" w:rsidP="00207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дефицита бюджета (предельное значение 10%)</w:t>
            </w:r>
          </w:p>
        </w:tc>
        <w:tc>
          <w:tcPr>
            <w:tcW w:w="1418" w:type="dxa"/>
          </w:tcPr>
          <w:p w:rsidR="00AA11BE" w:rsidRPr="00604B5A" w:rsidRDefault="00AA11BE" w:rsidP="00207F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AA11BE" w:rsidRPr="00BA0DD4" w:rsidRDefault="00AA11BE" w:rsidP="0020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243A6D" w:rsidRPr="00F96232" w:rsidRDefault="00243A6D" w:rsidP="00243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243A6D" w:rsidRPr="00D01566" w:rsidRDefault="00243A6D" w:rsidP="00243A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 2017 году </w:t>
      </w:r>
      <w:r w:rsidRPr="00F20F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плановом периоде 2018-2019 годов бюджет муниципального образования более чем на 98% является программным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</w:t>
      </w:r>
      <w:r w:rsidRPr="001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нацеленности бюджетной системы на достижение конкретных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09E" w:rsidRDefault="0025609E" w:rsidP="00256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5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публичные нормативные обязательства</w:t>
      </w:r>
    </w:p>
    <w:p w:rsidR="0025609E" w:rsidRDefault="0025609E" w:rsidP="0025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Расходы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нормативные обязательства в проекте бюджета представлены в виде расходов на е</w:t>
      </w:r>
      <w:r w:rsidRPr="00E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9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государственной пенсии</w:t>
      </w:r>
      <w:proofErr w:type="gramEnd"/>
      <w:r w:rsidRPr="00E9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п</w:t>
      </w:r>
      <w:r w:rsidRPr="00023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гражданам субсидий на оплату жилых помещений и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счет средств субъекта). Общая сумма расходов на эти цели в 2017 году- 2960,2 тыс. рублей, на плановый период 2018-2019 годов запланированы с ежегодным снижением на 0,9% ежегодно.</w:t>
      </w:r>
    </w:p>
    <w:p w:rsidR="0025609E" w:rsidRDefault="0025609E" w:rsidP="00256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3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Межбюджетные трансферты </w:t>
      </w:r>
    </w:p>
    <w:p w:rsidR="0025609E" w:rsidRDefault="0025609E" w:rsidP="0025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виды </w:t>
      </w:r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трансфертов, получаемых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бюджетов бюджетной системы, утвержден в ст.1 решения о проекте бюджета, перечень представлен в составе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</w:t>
      </w:r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864A68">
        <w:rPr>
          <w:rFonts w:ascii="Times New Roman" w:eastAsia="Times New Roman" w:hAnsi="Times New Roman" w:cs="Times New Roman"/>
          <w:sz w:val="28"/>
          <w:szCs w:val="28"/>
          <w:lang w:eastAsia="ru-RU"/>
        </w:rPr>
        <w:t>194 201,58</w:t>
      </w:r>
      <w:r w:rsidRPr="00864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2018 год - </w:t>
      </w:r>
      <w:r w:rsidRPr="00864A68">
        <w:rPr>
          <w:rFonts w:ascii="Times New Roman" w:eastAsia="Times New Roman" w:hAnsi="Times New Roman" w:cs="Times New Roman"/>
          <w:sz w:val="28"/>
          <w:szCs w:val="28"/>
          <w:lang w:eastAsia="ru-RU"/>
        </w:rPr>
        <w:t>191 886,78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2019 год</w:t>
      </w:r>
      <w:proofErr w:type="gramEnd"/>
    </w:p>
    <w:p w:rsidR="0025609E" w:rsidRPr="00641FBA" w:rsidRDefault="0025609E" w:rsidP="0025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4A68">
        <w:rPr>
          <w:rFonts w:ascii="Times New Roman" w:eastAsia="Times New Roman" w:hAnsi="Times New Roman" w:cs="Times New Roman"/>
          <w:sz w:val="28"/>
          <w:szCs w:val="28"/>
          <w:lang w:eastAsia="ru-RU"/>
        </w:rPr>
        <w:t>183 673,18</w:t>
      </w:r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5609E" w:rsidRDefault="0025609E" w:rsidP="0025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трансфертов, предоставляемых бюджетам других уровней утвержден в ст.9 решения о проекте бюджета 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14,15</w:t>
      </w:r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бюджета в сумме </w:t>
      </w:r>
      <w:r w:rsidRPr="00C52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в сумме 13 909 050 руб.;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в сумме 13 046 550 руб.; на 2019 год в сумме 13 084 550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proofErr w:type="gramEnd"/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предоставления указанных трансфертов устанавливается Решением Думы МО «</w:t>
      </w:r>
      <w:proofErr w:type="spellStart"/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64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25609E" w:rsidRDefault="0025609E" w:rsidP="00256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E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бюджета, источники финансирования дефицита бюджета</w:t>
      </w:r>
    </w:p>
    <w:p w:rsidR="0025609E" w:rsidRPr="00CB6638" w:rsidRDefault="0025609E" w:rsidP="0025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Дефицит бюджета на 2017 год и плановый период 2018-2019 годов планируется в размере</w:t>
      </w:r>
      <w:r w:rsidRPr="0084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10% от общего объема доходов без учета безвозмездных поступлений и поступлений налоговых доходов по дополнительным нормативам отчислений, в соответствии с требованиями ст.92.1 БК РФ.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финансирования дефицита бюджета планируются кредиты от кредитных </w:t>
      </w:r>
      <w:r w:rsidRPr="00CB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(приложения 19, 20), что не соответствует программе муниципальных заимствований муниципального образования "</w:t>
      </w:r>
      <w:proofErr w:type="spellStart"/>
      <w:r w:rsidRPr="00CB6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CB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на 2017 год и плановый период, где долговые обязательства планируются в виде бюджетных кредитов от других бюджетов бюджетной системы РФ.  </w:t>
      </w:r>
    </w:p>
    <w:p w:rsidR="00CC33EA" w:rsidRDefault="000754D0" w:rsidP="00CC3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 решения рекомендован к принятию.</w:t>
      </w:r>
      <w:bookmarkStart w:id="0" w:name="_GoBack"/>
      <w:bookmarkEnd w:id="0"/>
      <w:r w:rsidR="00256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EA" w:rsidRDefault="00CC33EA" w:rsidP="00CC3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3264" w:rsidRPr="00CC33EA" w:rsidRDefault="00513264">
      <w:pPr>
        <w:rPr>
          <w:rFonts w:ascii="Times New Roman" w:hAnsi="Times New Roman" w:cs="Times New Roman"/>
          <w:sz w:val="28"/>
          <w:szCs w:val="28"/>
        </w:rPr>
      </w:pPr>
    </w:p>
    <w:sectPr w:rsidR="00513264" w:rsidRPr="00CC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1A"/>
    <w:rsid w:val="000238BD"/>
    <w:rsid w:val="000754D0"/>
    <w:rsid w:val="00243A6D"/>
    <w:rsid w:val="0025609E"/>
    <w:rsid w:val="00513264"/>
    <w:rsid w:val="0084481A"/>
    <w:rsid w:val="00AA11BE"/>
    <w:rsid w:val="00C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2017-01-11T03:00:00Z</dcterms:created>
  <dcterms:modified xsi:type="dcterms:W3CDTF">2017-01-11T03:07:00Z</dcterms:modified>
</cp:coreProperties>
</file>