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7B52CB">
        <w:rPr>
          <w:rFonts w:ascii="Times New Roman" w:hAnsi="Times New Roman"/>
          <w:sz w:val="28"/>
          <w:szCs w:val="28"/>
        </w:rPr>
        <w:t>Отчет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7B52CB">
        <w:rPr>
          <w:rFonts w:ascii="Times New Roman" w:hAnsi="Times New Roman"/>
          <w:sz w:val="28"/>
          <w:szCs w:val="28"/>
        </w:rPr>
        <w:t>председателя Контрольно-счетной палаты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7B52C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7B52CB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7B52CB">
        <w:rPr>
          <w:rFonts w:ascii="Times New Roman" w:hAnsi="Times New Roman"/>
          <w:sz w:val="28"/>
          <w:szCs w:val="28"/>
        </w:rPr>
        <w:t xml:space="preserve"> район» о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52CB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7B52CB">
        <w:rPr>
          <w:rFonts w:ascii="Times New Roman" w:hAnsi="Times New Roman"/>
          <w:sz w:val="28"/>
          <w:szCs w:val="28"/>
        </w:rPr>
        <w:t xml:space="preserve">  деятельности </w:t>
      </w:r>
      <w:r w:rsidR="001A37FE">
        <w:rPr>
          <w:rFonts w:ascii="Times New Roman" w:hAnsi="Times New Roman"/>
          <w:sz w:val="28"/>
          <w:szCs w:val="28"/>
        </w:rPr>
        <w:t xml:space="preserve">палаты </w:t>
      </w:r>
      <w:r w:rsidRPr="007B52CB">
        <w:rPr>
          <w:rFonts w:ascii="Times New Roman" w:hAnsi="Times New Roman"/>
          <w:sz w:val="28"/>
          <w:szCs w:val="28"/>
        </w:rPr>
        <w:t>за 2020 год.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2276F" w:rsidRPr="002129C1" w:rsidRDefault="0042276F" w:rsidP="007B52CB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палаты </w:t>
      </w:r>
    </w:p>
    <w:p w:rsidR="0042276F" w:rsidRPr="002129C1" w:rsidRDefault="0042276F" w:rsidP="007B52CB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129C1">
        <w:rPr>
          <w:rFonts w:ascii="Times New Roman" w:hAnsi="Times New Roman"/>
          <w:i/>
          <w:sz w:val="28"/>
          <w:szCs w:val="28"/>
        </w:rPr>
        <w:t>Правовой статус КСП, численность и профессиональная подготовка сотрудников.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(далее КСП) является постоянно действующим органом внешнего муниципального финансового контроля, образ</w:t>
      </w:r>
      <w:r>
        <w:rPr>
          <w:rFonts w:ascii="Times New Roman" w:hAnsi="Times New Roman"/>
          <w:sz w:val="28"/>
          <w:szCs w:val="28"/>
        </w:rPr>
        <w:t>ованный</w:t>
      </w:r>
      <w:r w:rsidRPr="002129C1">
        <w:rPr>
          <w:rFonts w:ascii="Times New Roman" w:hAnsi="Times New Roman"/>
          <w:sz w:val="28"/>
          <w:szCs w:val="28"/>
        </w:rPr>
        <w:t xml:space="preserve"> Думой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129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(далее районная Дума). </w:t>
      </w:r>
    </w:p>
    <w:p w:rsidR="0042276F" w:rsidRPr="002129C1" w:rsidRDefault="007B52C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КСП </w:t>
      </w:r>
      <w:proofErr w:type="gramStart"/>
      <w:r w:rsidR="0042276F" w:rsidRPr="002129C1">
        <w:rPr>
          <w:rFonts w:ascii="Times New Roman" w:hAnsi="Times New Roman"/>
          <w:sz w:val="28"/>
          <w:szCs w:val="28"/>
        </w:rPr>
        <w:t>подотчетна</w:t>
      </w:r>
      <w:proofErr w:type="gramEnd"/>
      <w:r w:rsidR="0042276F" w:rsidRPr="002129C1">
        <w:rPr>
          <w:rFonts w:ascii="Times New Roman" w:hAnsi="Times New Roman"/>
          <w:sz w:val="28"/>
          <w:szCs w:val="28"/>
        </w:rPr>
        <w:t xml:space="preserve"> районной Думе, обладает правами юридического лица. Полномочия КСП определены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</w:t>
      </w:r>
      <w:proofErr w:type="spellStart"/>
      <w:r w:rsidR="0042276F"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42276F" w:rsidRPr="002129C1">
        <w:rPr>
          <w:rFonts w:ascii="Times New Roman" w:hAnsi="Times New Roman"/>
          <w:sz w:val="28"/>
          <w:szCs w:val="28"/>
        </w:rPr>
        <w:t xml:space="preserve"> район», утвержденного решением Думы от 07.02.2012 года №1/3.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9C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29C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>целей деятельности Контрольно-счетная палата наделена 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 использованием средств, направленных на реализацию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  <w:proofErr w:type="gramEnd"/>
    </w:p>
    <w:p w:rsidR="001A37FE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Приказом министерства труда Иркутской области от 14.10.2013 № 57-мпр (в действующей редакции) установлен норматив численности в количестве 2 человек,  </w:t>
      </w:r>
      <w:r w:rsidR="007A6298">
        <w:rPr>
          <w:rFonts w:ascii="Times New Roman" w:hAnsi="Times New Roman"/>
          <w:sz w:val="28"/>
          <w:szCs w:val="28"/>
        </w:rPr>
        <w:t xml:space="preserve">штатная численность составляет 2 единицы,  </w:t>
      </w:r>
      <w:r w:rsidRPr="002129C1">
        <w:rPr>
          <w:rFonts w:ascii="Times New Roman" w:hAnsi="Times New Roman"/>
          <w:sz w:val="28"/>
          <w:szCs w:val="28"/>
        </w:rPr>
        <w:t xml:space="preserve">фактическая численность сотрудников КСП по состоянию на конец отчетного года составляет – 1 человек. </w:t>
      </w:r>
    </w:p>
    <w:p w:rsidR="0042276F" w:rsidRPr="002129C1" w:rsidRDefault="001A37FE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2021 года к исполнению обязанностей приступил новый председатель  КСП.  И</w:t>
      </w:r>
      <w:r w:rsidR="0042276F" w:rsidRPr="002129C1">
        <w:rPr>
          <w:rFonts w:ascii="Times New Roman" w:hAnsi="Times New Roman"/>
          <w:sz w:val="28"/>
          <w:szCs w:val="28"/>
        </w:rPr>
        <w:t>меет высшее профессиональное образование</w:t>
      </w:r>
      <w:r w:rsidR="007B52CB">
        <w:rPr>
          <w:rFonts w:ascii="Times New Roman" w:hAnsi="Times New Roman"/>
          <w:sz w:val="28"/>
          <w:szCs w:val="28"/>
        </w:rPr>
        <w:t xml:space="preserve">. </w:t>
      </w:r>
    </w:p>
    <w:p w:rsidR="0042276F" w:rsidRDefault="0083143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Все контрольные и экспертно-аналитические мероприятия, предусмотренные планом работы, выполнены.</w:t>
      </w:r>
    </w:p>
    <w:p w:rsidR="0042276F" w:rsidRDefault="0083143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080">
        <w:rPr>
          <w:rFonts w:ascii="Times New Roman" w:hAnsi="Times New Roman"/>
          <w:sz w:val="28"/>
          <w:szCs w:val="28"/>
        </w:rPr>
        <w:lastRenderedPageBreak/>
        <w:t xml:space="preserve">КСП </w:t>
      </w:r>
      <w:proofErr w:type="gramStart"/>
      <w:r w:rsidRPr="00413080">
        <w:rPr>
          <w:rFonts w:ascii="Times New Roman" w:hAnsi="Times New Roman"/>
          <w:sz w:val="28"/>
          <w:szCs w:val="28"/>
        </w:rPr>
        <w:t>наделена</w:t>
      </w:r>
      <w:proofErr w:type="gramEnd"/>
      <w:r w:rsidRPr="00413080">
        <w:rPr>
          <w:rFonts w:ascii="Times New Roman" w:hAnsi="Times New Roman"/>
          <w:sz w:val="28"/>
          <w:szCs w:val="28"/>
        </w:rPr>
        <w:t xml:space="preserve"> Думой района полномочиями по организации осуществления внешнего муниципального финансового контроля в поселениях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</w:t>
      </w:r>
      <w:r w:rsidRPr="002129C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129C1">
        <w:rPr>
          <w:rFonts w:ascii="Times New Roman" w:hAnsi="Times New Roman"/>
          <w:sz w:val="28"/>
          <w:szCs w:val="28"/>
        </w:rPr>
        <w:t xml:space="preserve"> года подписаны Соглашения о передаче Думе МО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полномочий Дум </w:t>
      </w:r>
      <w:proofErr w:type="spellStart"/>
      <w:r w:rsidRPr="002129C1">
        <w:rPr>
          <w:rFonts w:ascii="Times New Roman" w:hAnsi="Times New Roman"/>
          <w:sz w:val="28"/>
          <w:szCs w:val="28"/>
        </w:rPr>
        <w:t>Ербогаченского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Непского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Подволошинского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поселений по организации осуществления внешнего муниципального финансового контроля в поселениях района</w:t>
      </w:r>
      <w:r>
        <w:rPr>
          <w:rFonts w:ascii="Times New Roman" w:hAnsi="Times New Roman"/>
          <w:sz w:val="28"/>
          <w:szCs w:val="28"/>
        </w:rPr>
        <w:t xml:space="preserve"> сроком на три года, с Преображенским МО </w:t>
      </w:r>
      <w:proofErr w:type="gramStart"/>
      <w:r w:rsidR="007A6298">
        <w:rPr>
          <w:rFonts w:ascii="Times New Roman" w:hAnsi="Times New Roman"/>
          <w:sz w:val="28"/>
          <w:szCs w:val="28"/>
        </w:rPr>
        <w:t>в</w:t>
      </w:r>
      <w:proofErr w:type="gramEnd"/>
      <w:r w:rsidR="007A62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сроком на год. </w:t>
      </w:r>
      <w:r w:rsidR="0083143B">
        <w:rPr>
          <w:rFonts w:ascii="Times New Roman" w:hAnsi="Times New Roman"/>
          <w:sz w:val="28"/>
          <w:szCs w:val="28"/>
        </w:rPr>
        <w:t xml:space="preserve"> 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 рамках указанных соглашений КСП района в течение 20</w:t>
      </w:r>
      <w:r w:rsidR="0083143B">
        <w:rPr>
          <w:rFonts w:ascii="Times New Roman" w:hAnsi="Times New Roman"/>
          <w:sz w:val="28"/>
          <w:szCs w:val="28"/>
        </w:rPr>
        <w:t>20</w:t>
      </w:r>
      <w:r w:rsidRPr="002129C1">
        <w:rPr>
          <w:rFonts w:ascii="Times New Roman" w:hAnsi="Times New Roman"/>
          <w:sz w:val="28"/>
          <w:szCs w:val="28"/>
        </w:rPr>
        <w:t xml:space="preserve"> года проведены внешние проверки отчетов об исполнении бюджетов поселений за 20</w:t>
      </w:r>
      <w:r w:rsidR="0083143B">
        <w:rPr>
          <w:rFonts w:ascii="Times New Roman" w:hAnsi="Times New Roman"/>
          <w:sz w:val="28"/>
          <w:szCs w:val="28"/>
        </w:rPr>
        <w:t>19</w:t>
      </w:r>
      <w:r w:rsidRPr="002129C1">
        <w:rPr>
          <w:rFonts w:ascii="Times New Roman" w:hAnsi="Times New Roman"/>
          <w:sz w:val="28"/>
          <w:szCs w:val="28"/>
        </w:rPr>
        <w:t xml:space="preserve"> год, проведена экспертиза проектов 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2129C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2129C1">
        <w:rPr>
          <w:rFonts w:ascii="Times New Roman" w:hAnsi="Times New Roman"/>
          <w:sz w:val="28"/>
          <w:szCs w:val="28"/>
        </w:rPr>
        <w:t xml:space="preserve"> годов.</w:t>
      </w:r>
    </w:p>
    <w:p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129C1">
        <w:rPr>
          <w:rFonts w:ascii="Times New Roman" w:hAnsi="Times New Roman"/>
          <w:i/>
          <w:sz w:val="28"/>
          <w:szCs w:val="28"/>
        </w:rPr>
        <w:t>1.2.Контрольн</w:t>
      </w:r>
      <w:r w:rsidR="00BC7A30">
        <w:rPr>
          <w:rFonts w:ascii="Times New Roman" w:hAnsi="Times New Roman"/>
          <w:i/>
          <w:sz w:val="28"/>
          <w:szCs w:val="28"/>
        </w:rPr>
        <w:t xml:space="preserve">ая </w:t>
      </w:r>
      <w:r w:rsidRPr="002129C1">
        <w:rPr>
          <w:rFonts w:ascii="Times New Roman" w:hAnsi="Times New Roman"/>
          <w:i/>
          <w:sz w:val="28"/>
          <w:szCs w:val="28"/>
        </w:rPr>
        <w:t>деятельность.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  </w:t>
      </w:r>
      <w:r w:rsidR="0083143B">
        <w:rPr>
          <w:rFonts w:ascii="Times New Roman" w:hAnsi="Times New Roman"/>
          <w:sz w:val="28"/>
          <w:szCs w:val="28"/>
        </w:rPr>
        <w:t>В 2020</w:t>
      </w:r>
      <w:r w:rsidRPr="002129C1">
        <w:rPr>
          <w:rFonts w:ascii="Times New Roman" w:hAnsi="Times New Roman"/>
          <w:sz w:val="28"/>
          <w:szCs w:val="28"/>
        </w:rPr>
        <w:t xml:space="preserve"> году КСП проведено </w:t>
      </w:r>
      <w:r w:rsidR="0083143B">
        <w:rPr>
          <w:rFonts w:ascii="Times New Roman" w:hAnsi="Times New Roman"/>
          <w:sz w:val="28"/>
          <w:szCs w:val="28"/>
        </w:rPr>
        <w:t>1</w:t>
      </w:r>
      <w:r w:rsidRPr="002129C1">
        <w:rPr>
          <w:rFonts w:ascii="Times New Roman" w:hAnsi="Times New Roman"/>
          <w:sz w:val="28"/>
          <w:szCs w:val="28"/>
        </w:rPr>
        <w:t xml:space="preserve"> контрольн</w:t>
      </w:r>
      <w:r w:rsidR="0083143B">
        <w:rPr>
          <w:rFonts w:ascii="Times New Roman" w:hAnsi="Times New Roman"/>
          <w:sz w:val="28"/>
          <w:szCs w:val="28"/>
        </w:rPr>
        <w:t>ое</w:t>
      </w:r>
      <w:r w:rsidRPr="002129C1">
        <w:rPr>
          <w:rFonts w:ascii="Times New Roman" w:hAnsi="Times New Roman"/>
          <w:sz w:val="28"/>
          <w:szCs w:val="28"/>
        </w:rPr>
        <w:t xml:space="preserve"> мероприяти</w:t>
      </w:r>
      <w:r w:rsidR="0083143B">
        <w:rPr>
          <w:rFonts w:ascii="Times New Roman" w:hAnsi="Times New Roman"/>
          <w:sz w:val="28"/>
          <w:szCs w:val="28"/>
        </w:rPr>
        <w:t>е</w:t>
      </w:r>
      <w:r w:rsidRPr="002129C1">
        <w:rPr>
          <w:rFonts w:ascii="Times New Roman" w:hAnsi="Times New Roman"/>
          <w:sz w:val="28"/>
          <w:szCs w:val="28"/>
        </w:rPr>
        <w:t xml:space="preserve"> без учета мероприятий, проведенных в рамках внешней проверки отчета об исполнении бюджетов</w:t>
      </w:r>
      <w:r w:rsidR="0083143B">
        <w:rPr>
          <w:rFonts w:ascii="Times New Roman" w:hAnsi="Times New Roman"/>
          <w:sz w:val="28"/>
          <w:szCs w:val="28"/>
        </w:rPr>
        <w:t xml:space="preserve"> - п</w:t>
      </w:r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>роверка соблюдения установленного порядка управления и распоряжения имуществом, находящемся в собственности МО «</w:t>
      </w:r>
      <w:proofErr w:type="spellStart"/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8314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143B">
        <w:rPr>
          <w:rFonts w:ascii="Times New Roman" w:hAnsi="Times New Roman"/>
          <w:sz w:val="28"/>
          <w:szCs w:val="28"/>
        </w:rPr>
        <w:t xml:space="preserve"> </w:t>
      </w:r>
    </w:p>
    <w:p w:rsidR="0042276F" w:rsidRPr="00F56CAB" w:rsidRDefault="00687BCC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района  за 201</w:t>
      </w:r>
      <w:r>
        <w:rPr>
          <w:rFonts w:ascii="Times New Roman" w:hAnsi="Times New Roman"/>
          <w:sz w:val="28"/>
          <w:szCs w:val="28"/>
        </w:rPr>
        <w:t>9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год. </w:t>
      </w:r>
      <w:r w:rsidR="0042276F" w:rsidRPr="00A87175">
        <w:rPr>
          <w:rFonts w:ascii="Times New Roman" w:hAnsi="Times New Roman"/>
          <w:sz w:val="28"/>
          <w:szCs w:val="28"/>
        </w:rPr>
        <w:t xml:space="preserve">Результаты </w:t>
      </w:r>
      <w:r w:rsidR="0042276F" w:rsidRPr="00BC7A30">
        <w:rPr>
          <w:rFonts w:ascii="Times New Roman" w:hAnsi="Times New Roman"/>
          <w:sz w:val="28"/>
          <w:szCs w:val="28"/>
        </w:rPr>
        <w:t>внешней проверки бюджетной отчетности главных администраторов бюджетных</w:t>
      </w:r>
      <w:r w:rsidR="0042276F" w:rsidRPr="00BC7A30">
        <w:rPr>
          <w:rFonts w:ascii="Times New Roman" w:hAnsi="Times New Roman"/>
          <w:b/>
          <w:sz w:val="28"/>
          <w:szCs w:val="28"/>
        </w:rPr>
        <w:t xml:space="preserve"> </w:t>
      </w:r>
      <w:r w:rsidR="0042276F" w:rsidRPr="00F56CAB">
        <w:rPr>
          <w:rFonts w:ascii="Times New Roman" w:hAnsi="Times New Roman"/>
          <w:sz w:val="28"/>
          <w:szCs w:val="28"/>
        </w:rPr>
        <w:t xml:space="preserve">средств показали, </w:t>
      </w:r>
      <w:r w:rsidR="0042276F" w:rsidRPr="00577CBD">
        <w:rPr>
          <w:rFonts w:ascii="Times New Roman" w:hAnsi="Times New Roman"/>
          <w:sz w:val="28"/>
          <w:szCs w:val="28"/>
        </w:rPr>
        <w:t>что бюджетная отчетность составлена в основном, в соответствии  с установленными правилами составления и предоставления бюджетной отчетности</w:t>
      </w:r>
      <w:r w:rsidR="0042276F" w:rsidRPr="00F56CAB">
        <w:rPr>
          <w:rFonts w:ascii="Times New Roman" w:hAnsi="Times New Roman"/>
          <w:sz w:val="28"/>
          <w:szCs w:val="28"/>
        </w:rPr>
        <w:t xml:space="preserve"> (Приказ Минфина РФ от 28.12.2010 №191н), вместе с тем проверка показала наличие  отдельных нар</w:t>
      </w:r>
      <w:r w:rsidR="00A87175">
        <w:rPr>
          <w:rFonts w:ascii="Times New Roman" w:hAnsi="Times New Roman"/>
          <w:sz w:val="28"/>
          <w:szCs w:val="28"/>
        </w:rPr>
        <w:t xml:space="preserve">ушений требований Приказа №191н. </w:t>
      </w:r>
      <w:r w:rsidR="0042276F" w:rsidRPr="00F56CAB">
        <w:rPr>
          <w:rFonts w:ascii="Times New Roman" w:hAnsi="Times New Roman"/>
          <w:sz w:val="28"/>
          <w:szCs w:val="28"/>
        </w:rPr>
        <w:t xml:space="preserve"> </w:t>
      </w:r>
      <w:r w:rsidR="00A87175">
        <w:rPr>
          <w:rFonts w:ascii="Times New Roman" w:hAnsi="Times New Roman"/>
          <w:sz w:val="28"/>
          <w:szCs w:val="28"/>
        </w:rPr>
        <w:t xml:space="preserve"> </w:t>
      </w:r>
      <w:r w:rsidR="0042276F" w:rsidRPr="00F56CAB">
        <w:rPr>
          <w:rFonts w:ascii="Times New Roman" w:hAnsi="Times New Roman"/>
          <w:sz w:val="28"/>
          <w:szCs w:val="28"/>
        </w:rPr>
        <w:t xml:space="preserve">  </w:t>
      </w:r>
    </w:p>
    <w:p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Выявленные в ходе контрольного мероприятия факты недостоверности отдельных показателей форм бюджетной отчетности главных администраторов бюджетных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6CAB">
        <w:rPr>
          <w:rFonts w:ascii="Times New Roman" w:hAnsi="Times New Roman"/>
          <w:sz w:val="28"/>
          <w:szCs w:val="28"/>
        </w:rPr>
        <w:t>на достоверность отчета об исполнении бюджета муниципального района на 201</w:t>
      </w:r>
      <w:r w:rsidR="00BC7A30">
        <w:rPr>
          <w:rFonts w:ascii="Times New Roman" w:hAnsi="Times New Roman"/>
          <w:sz w:val="28"/>
          <w:szCs w:val="28"/>
        </w:rPr>
        <w:t>9</w:t>
      </w:r>
      <w:r w:rsidRPr="00F56CAB">
        <w:rPr>
          <w:rFonts w:ascii="Times New Roman" w:hAnsi="Times New Roman"/>
          <w:sz w:val="28"/>
          <w:szCs w:val="28"/>
        </w:rPr>
        <w:t xml:space="preserve"> год не повлияли.</w:t>
      </w:r>
    </w:p>
    <w:p w:rsidR="00BC7A30" w:rsidRPr="00A87175" w:rsidRDefault="00BC7A30" w:rsidP="00A87175">
      <w:pPr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7A629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установленного порядка управления и распоряжения имуществом, находящемся в собственности МО «</w:t>
      </w:r>
      <w:proofErr w:type="spellStart"/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BC7A3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BC7A3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BC7A30">
        <w:rPr>
          <w:rFonts w:ascii="Times New Roman" w:eastAsiaTheme="minorHAnsi" w:hAnsi="Times New Roman"/>
          <w:sz w:val="28"/>
          <w:szCs w:val="28"/>
        </w:rPr>
        <w:t>за период  01.08.2017-01.10.2020 годы в Администрации МО «</w:t>
      </w:r>
      <w:proofErr w:type="spellStart"/>
      <w:r w:rsidRPr="00BC7A30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Pr="00BC7A30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7A6298">
        <w:rPr>
          <w:rFonts w:ascii="Times New Roman" w:eastAsiaTheme="minorHAnsi" w:hAnsi="Times New Roman"/>
          <w:sz w:val="28"/>
          <w:szCs w:val="28"/>
        </w:rPr>
        <w:t xml:space="preserve"> установлено,</w:t>
      </w:r>
      <w:r w:rsidRPr="00BC7A3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>что н</w:t>
      </w:r>
      <w:r w:rsidRPr="00A87175">
        <w:rPr>
          <w:rFonts w:ascii="Times New Roman" w:eastAsiaTheme="minorHAnsi" w:hAnsi="Times New Roman"/>
          <w:sz w:val="28"/>
          <w:szCs w:val="28"/>
        </w:rPr>
        <w:t>е на все объекты муниципальной собственности зарегистрированы права собственности.</w:t>
      </w:r>
      <w:r w:rsidR="00A87175">
        <w:rPr>
          <w:rFonts w:ascii="Times New Roman" w:eastAsiaTheme="minorHAnsi" w:hAnsi="Times New Roman"/>
          <w:sz w:val="28"/>
          <w:szCs w:val="28"/>
        </w:rPr>
        <w:t xml:space="preserve"> У</w:t>
      </w:r>
      <w:r w:rsidRPr="00A87175">
        <w:rPr>
          <w:rFonts w:ascii="Times New Roman" w:eastAsiaTheme="minorHAnsi" w:hAnsi="Times New Roman"/>
          <w:sz w:val="28"/>
          <w:szCs w:val="28"/>
        </w:rPr>
        <w:t>чет муниципального имущества, в том числе бухгалтерский, ведется в соответствии с  требованиями действующего законодательства, но выявляемые отклонения позволяют сделать выводы об отсутствии объективной и достоверной информации о составе муниципального имущества МО «</w:t>
      </w:r>
      <w:proofErr w:type="spellStart"/>
      <w:r w:rsidRPr="00A87175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Pr="00A87175">
        <w:rPr>
          <w:rFonts w:ascii="Times New Roman" w:eastAsiaTheme="minorHAnsi" w:hAnsi="Times New Roman"/>
          <w:sz w:val="28"/>
          <w:szCs w:val="28"/>
        </w:rPr>
        <w:t xml:space="preserve"> район».</w:t>
      </w:r>
      <w:r w:rsidR="00A8717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87175">
        <w:rPr>
          <w:rFonts w:ascii="Times New Roman" w:eastAsiaTheme="minorHAnsi" w:hAnsi="Times New Roman"/>
          <w:sz w:val="28"/>
          <w:szCs w:val="28"/>
        </w:rPr>
        <w:t xml:space="preserve">Проверкой осуществления функций по </w:t>
      </w:r>
      <w:proofErr w:type="gramStart"/>
      <w:r w:rsidRPr="00A87175">
        <w:rPr>
          <w:rFonts w:ascii="Times New Roman" w:eastAsiaTheme="minorHAnsi" w:hAnsi="Times New Roman"/>
          <w:sz w:val="28"/>
          <w:szCs w:val="28"/>
        </w:rPr>
        <w:lastRenderedPageBreak/>
        <w:t>контролю за</w:t>
      </w:r>
      <w:proofErr w:type="gramEnd"/>
      <w:r w:rsidRPr="00A87175">
        <w:rPr>
          <w:rFonts w:ascii="Times New Roman" w:eastAsiaTheme="minorHAnsi" w:hAnsi="Times New Roman"/>
          <w:sz w:val="28"/>
          <w:szCs w:val="28"/>
        </w:rPr>
        <w:t xml:space="preserve"> сохранностью и использованием по назначению муниципального имущества установлено, что указанные функции не осуществлялись.</w:t>
      </w:r>
    </w:p>
    <w:p w:rsidR="00A87175" w:rsidRDefault="00A87175" w:rsidP="00A8717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C7A30">
        <w:rPr>
          <w:rFonts w:ascii="Times New Roman" w:hAnsi="Times New Roman"/>
          <w:bCs/>
          <w:color w:val="26282F"/>
          <w:sz w:val="16"/>
          <w:szCs w:val="16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1.3.Экспертно-аналитическая деятельность</w:t>
      </w:r>
    </w:p>
    <w:p w:rsidR="0042276F" w:rsidRDefault="00A87175" w:rsidP="00943A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276F" w:rsidRPr="002129C1">
        <w:rPr>
          <w:rFonts w:ascii="Times New Roman" w:hAnsi="Times New Roman"/>
          <w:sz w:val="28"/>
          <w:szCs w:val="28"/>
        </w:rPr>
        <w:t xml:space="preserve"> В рамках предварительного контроля Контрольно-счетной палатой проведена экспертиза проекта районного бюджета и проектов 4 бюджетов муниципальных образований поселений на 20</w:t>
      </w:r>
      <w:r w:rsidR="0042276F">
        <w:rPr>
          <w:rFonts w:ascii="Times New Roman" w:hAnsi="Times New Roman"/>
          <w:sz w:val="28"/>
          <w:szCs w:val="28"/>
        </w:rPr>
        <w:t>2</w:t>
      </w:r>
      <w:r w:rsidR="00BC7A30">
        <w:rPr>
          <w:rFonts w:ascii="Times New Roman" w:hAnsi="Times New Roman"/>
          <w:sz w:val="28"/>
          <w:szCs w:val="28"/>
        </w:rPr>
        <w:t>1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42276F">
        <w:rPr>
          <w:rFonts w:ascii="Times New Roman" w:hAnsi="Times New Roman"/>
          <w:sz w:val="28"/>
          <w:szCs w:val="28"/>
        </w:rPr>
        <w:t>2</w:t>
      </w:r>
      <w:r w:rsidR="00BC7A30">
        <w:rPr>
          <w:rFonts w:ascii="Times New Roman" w:hAnsi="Times New Roman"/>
          <w:sz w:val="28"/>
          <w:szCs w:val="28"/>
        </w:rPr>
        <w:t>2</w:t>
      </w:r>
      <w:r w:rsidR="0042276F" w:rsidRPr="002129C1">
        <w:rPr>
          <w:rFonts w:ascii="Times New Roman" w:hAnsi="Times New Roman"/>
          <w:sz w:val="28"/>
          <w:szCs w:val="28"/>
        </w:rPr>
        <w:t>-202</w:t>
      </w:r>
      <w:r w:rsidR="00BC7A30">
        <w:rPr>
          <w:rFonts w:ascii="Times New Roman" w:hAnsi="Times New Roman"/>
          <w:sz w:val="28"/>
          <w:szCs w:val="28"/>
        </w:rPr>
        <w:t>3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годов.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муниципальных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  <w:r w:rsidR="00943A3E">
        <w:rPr>
          <w:rFonts w:ascii="Times New Roman" w:hAnsi="Times New Roman"/>
          <w:sz w:val="28"/>
          <w:szCs w:val="28"/>
        </w:rPr>
        <w:t xml:space="preserve"> </w:t>
      </w:r>
    </w:p>
    <w:p w:rsidR="00A87175" w:rsidRDefault="00943A3E" w:rsidP="00A87175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Проведена п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>роверка порядка ведения реестра расходных обязательств Муниципального образования «</w:t>
      </w:r>
      <w:proofErr w:type="spellStart"/>
      <w:r w:rsidR="00A87175" w:rsidRPr="00A87175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A87175" w:rsidRPr="00A87175">
        <w:rPr>
          <w:rFonts w:ascii="Times New Roman" w:eastAsiaTheme="minorHAnsi" w:hAnsi="Times New Roman"/>
          <w:sz w:val="28"/>
          <w:szCs w:val="28"/>
        </w:rPr>
        <w:t xml:space="preserve"> район», а также анализ данных реестра расходных обязательств МО на предмет выявления соответствия обязательств, включенных в реестр МО и обязательствами, планируемыми к финансированию в текущем и следующем году. По результатам Экспертно-аналитического мероприятия </w:t>
      </w:r>
      <w:r w:rsidR="00A87175">
        <w:rPr>
          <w:rFonts w:ascii="Times New Roman" w:eastAsiaTheme="minorHAnsi" w:hAnsi="Times New Roman"/>
          <w:sz w:val="28"/>
          <w:szCs w:val="28"/>
        </w:rPr>
        <w:t>а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>дминистрации МО «</w:t>
      </w:r>
      <w:proofErr w:type="spellStart"/>
      <w:r w:rsidR="00A87175" w:rsidRPr="00A87175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A87175" w:rsidRPr="00A87175">
        <w:rPr>
          <w:rFonts w:ascii="Times New Roman" w:eastAsiaTheme="minorHAnsi" w:hAnsi="Times New Roman"/>
          <w:sz w:val="28"/>
          <w:szCs w:val="28"/>
        </w:rPr>
        <w:t xml:space="preserve"> район» было предложено</w:t>
      </w:r>
      <w:r w:rsidR="00A87175">
        <w:rPr>
          <w:rFonts w:ascii="Times New Roman" w:eastAsiaTheme="minorHAnsi" w:hAnsi="Times New Roman"/>
          <w:sz w:val="28"/>
          <w:szCs w:val="28"/>
        </w:rPr>
        <w:t xml:space="preserve">  п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 xml:space="preserve">ровести инвентаризацию данных </w:t>
      </w:r>
      <w:r w:rsidR="00A87175">
        <w:rPr>
          <w:rFonts w:ascii="Times New Roman" w:eastAsiaTheme="minorHAnsi" w:hAnsi="Times New Roman"/>
          <w:sz w:val="28"/>
          <w:szCs w:val="28"/>
        </w:rPr>
        <w:t>р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>еестра расходных обязательств МО «</w:t>
      </w:r>
      <w:proofErr w:type="spellStart"/>
      <w:r w:rsidR="00A87175" w:rsidRPr="00A87175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A87175" w:rsidRPr="00A87175">
        <w:rPr>
          <w:rFonts w:ascii="Times New Roman" w:eastAsiaTheme="minorHAnsi" w:hAnsi="Times New Roman"/>
          <w:sz w:val="28"/>
          <w:szCs w:val="28"/>
        </w:rPr>
        <w:t xml:space="preserve"> район» с последующей корректировкой и обновлением в части информации о нормативных правовых актах, являющихся основанием для возникновения расходных обязательств.</w:t>
      </w:r>
    </w:p>
    <w:p w:rsidR="000C168F" w:rsidRPr="00A87175" w:rsidRDefault="000C168F" w:rsidP="00A87175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п</w:t>
      </w:r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>роверка достоверности, полноты и соответствия нормативным требованиям составления и представления квартальных (I - III кварталы 2020 года) отчётов об исполнении бюджета МО «</w:t>
      </w:r>
      <w:proofErr w:type="spellStart"/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 2020 год.</w:t>
      </w:r>
    </w:p>
    <w:p w:rsidR="0042276F" w:rsidRDefault="00943A3E" w:rsidP="00B8674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2276F" w:rsidRPr="00F15A8F">
        <w:rPr>
          <w:rFonts w:ascii="Times New Roman" w:hAnsi="Times New Roman"/>
          <w:sz w:val="28"/>
          <w:szCs w:val="28"/>
        </w:rPr>
        <w:t>Экспертно-аналитическая деятельность нацелена на устранение системных недостатков и нарушений,  что позволяет, прежде всего, предупредить возможные нарушения.</w:t>
      </w:r>
    </w:p>
    <w:p w:rsidR="0042276F" w:rsidRPr="002129C1" w:rsidRDefault="00A87175" w:rsidP="007B52CB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1.4. Гласность.</w:t>
      </w:r>
    </w:p>
    <w:p w:rsidR="0042276F" w:rsidRPr="002129C1" w:rsidRDefault="0042276F" w:rsidP="007B52CB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Информация о деятельности Контрольно-счетной палаты МО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публикуется на официальном сайте 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katanga</w:t>
      </w:r>
      <w:proofErr w:type="spellEnd"/>
      <w:r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irksp</w:t>
      </w:r>
      <w:proofErr w:type="spellEnd"/>
      <w:r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. </w:t>
      </w:r>
    </w:p>
    <w:p w:rsidR="0042276F" w:rsidRPr="002129C1" w:rsidRDefault="0042276F" w:rsidP="007B52C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>Реализация результатов контрольных и экспертно-аналитических мероприятий.</w:t>
      </w:r>
    </w:p>
    <w:p w:rsidR="0042276F" w:rsidRPr="002129C1" w:rsidRDefault="0042276F" w:rsidP="00A7481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По результатам проведения контрольных мероприятий </w:t>
      </w:r>
      <w:r>
        <w:rPr>
          <w:rFonts w:ascii="Times New Roman" w:hAnsi="Times New Roman"/>
          <w:sz w:val="28"/>
          <w:szCs w:val="28"/>
        </w:rPr>
        <w:t>в 20</w:t>
      </w:r>
      <w:r w:rsidR="00B867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вынесено одно представление</w:t>
      </w:r>
      <w:r w:rsidR="00A7481C">
        <w:rPr>
          <w:rFonts w:ascii="Times New Roman" w:hAnsi="Times New Roman"/>
          <w:sz w:val="28"/>
          <w:szCs w:val="28"/>
        </w:rPr>
        <w:t xml:space="preserve"> и 1 предписание. </w:t>
      </w:r>
    </w:p>
    <w:p w:rsidR="0042276F" w:rsidRPr="002129C1" w:rsidRDefault="0042276F" w:rsidP="007B52C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lastRenderedPageBreak/>
        <w:t>Эффективность деятельности контрольно-счетного органа.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Результаты экспертно-аналитических мероприятий, осуществленных Контрольно-счетной палатой в 20</w:t>
      </w:r>
      <w:r w:rsidR="00A7481C">
        <w:rPr>
          <w:rFonts w:ascii="Times New Roman" w:hAnsi="Times New Roman"/>
          <w:sz w:val="28"/>
          <w:szCs w:val="28"/>
        </w:rPr>
        <w:t>20</w:t>
      </w:r>
      <w:r w:rsidRPr="002129C1">
        <w:rPr>
          <w:rFonts w:ascii="Times New Roman" w:hAnsi="Times New Roman"/>
          <w:sz w:val="28"/>
          <w:szCs w:val="28"/>
        </w:rPr>
        <w:t xml:space="preserve"> году, позволяют сделать вывод о том, что, </w:t>
      </w:r>
      <w:r>
        <w:rPr>
          <w:rFonts w:ascii="Times New Roman" w:hAnsi="Times New Roman"/>
          <w:sz w:val="28"/>
          <w:szCs w:val="28"/>
        </w:rPr>
        <w:t xml:space="preserve">актуализация правовой базы муниципального образования, устранение ряда недоработок - осуществляется, но </w:t>
      </w:r>
      <w:r w:rsidRPr="002129C1">
        <w:rPr>
          <w:rFonts w:ascii="Times New Roman" w:hAnsi="Times New Roman"/>
          <w:sz w:val="28"/>
          <w:szCs w:val="28"/>
        </w:rPr>
        <w:t>вопросы в части эффективного использования муниципальной собственности и бюджетных ресурсов,</w:t>
      </w:r>
      <w:r>
        <w:rPr>
          <w:rFonts w:ascii="Times New Roman" w:hAnsi="Times New Roman"/>
          <w:sz w:val="28"/>
          <w:szCs w:val="28"/>
        </w:rPr>
        <w:t xml:space="preserve"> определение приоритетности бюджетных расходов</w:t>
      </w:r>
      <w:r w:rsidRPr="002129C1">
        <w:rPr>
          <w:rFonts w:ascii="Times New Roman" w:hAnsi="Times New Roman"/>
          <w:sz w:val="28"/>
          <w:szCs w:val="28"/>
        </w:rPr>
        <w:t xml:space="preserve"> также сохраняют актуальность.</w:t>
      </w:r>
    </w:p>
    <w:p w:rsidR="0042276F" w:rsidRPr="00F15A8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области, с целью работы по единым правилам Контрольно-счетная палата действует в соответствии с установленными  Стандартами.  </w:t>
      </w:r>
      <w:r w:rsidRPr="00F15A8F">
        <w:rPr>
          <w:rFonts w:ascii="Times New Roman" w:hAnsi="Times New Roman"/>
          <w:sz w:val="28"/>
          <w:szCs w:val="28"/>
        </w:rPr>
        <w:t xml:space="preserve">В </w:t>
      </w:r>
      <w:r w:rsidR="00A7481C">
        <w:rPr>
          <w:rFonts w:ascii="Times New Roman" w:hAnsi="Times New Roman"/>
          <w:sz w:val="28"/>
          <w:szCs w:val="28"/>
        </w:rPr>
        <w:t>период 2020 года</w:t>
      </w:r>
      <w:r w:rsidRPr="00F15A8F">
        <w:rPr>
          <w:rFonts w:ascii="Times New Roman" w:hAnsi="Times New Roman"/>
          <w:sz w:val="28"/>
          <w:szCs w:val="28"/>
        </w:rPr>
        <w:t xml:space="preserve"> Контрольно-счетной палатой </w:t>
      </w:r>
      <w:r w:rsidR="00A7481C">
        <w:rPr>
          <w:rFonts w:ascii="Times New Roman" w:hAnsi="Times New Roman"/>
          <w:sz w:val="28"/>
          <w:szCs w:val="28"/>
        </w:rPr>
        <w:t xml:space="preserve"> </w:t>
      </w:r>
      <w:r w:rsidRPr="00F15A8F">
        <w:rPr>
          <w:rFonts w:ascii="Times New Roman" w:hAnsi="Times New Roman"/>
          <w:sz w:val="28"/>
          <w:szCs w:val="28"/>
        </w:rPr>
        <w:t>применя</w:t>
      </w:r>
      <w:r w:rsidR="00A7481C">
        <w:rPr>
          <w:rFonts w:ascii="Times New Roman" w:hAnsi="Times New Roman"/>
          <w:sz w:val="28"/>
          <w:szCs w:val="28"/>
        </w:rPr>
        <w:t>лись</w:t>
      </w:r>
      <w:r w:rsidRPr="00F15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F15A8F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 и 1 методика</w:t>
      </w:r>
      <w:r w:rsidRPr="00F15A8F">
        <w:rPr>
          <w:rFonts w:ascii="Times New Roman" w:hAnsi="Times New Roman"/>
          <w:sz w:val="28"/>
          <w:szCs w:val="28"/>
        </w:rPr>
        <w:t xml:space="preserve"> внешнего муници</w:t>
      </w:r>
      <w:r>
        <w:rPr>
          <w:rFonts w:ascii="Times New Roman" w:hAnsi="Times New Roman"/>
          <w:sz w:val="28"/>
          <w:szCs w:val="28"/>
        </w:rPr>
        <w:t>пального  финансового контроля, 2 стандарта организационного характера.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15A8F">
        <w:rPr>
          <w:rFonts w:ascii="Times New Roman" w:hAnsi="Times New Roman"/>
          <w:sz w:val="28"/>
          <w:szCs w:val="28"/>
        </w:rPr>
        <w:t>Все стандарты размещены на официальном сайте Контрольно-счетной палаты в сети Интернет.</w:t>
      </w:r>
      <w:r w:rsidRPr="002129C1">
        <w:rPr>
          <w:rFonts w:ascii="Times New Roman" w:hAnsi="Times New Roman"/>
          <w:sz w:val="28"/>
          <w:szCs w:val="28"/>
        </w:rPr>
        <w:t xml:space="preserve">    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     </w:t>
      </w:r>
    </w:p>
    <w:p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A37FE" w:rsidRDefault="001A37FE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A37FE" w:rsidRPr="002129C1" w:rsidRDefault="00DF1431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A64F9B" wp14:editId="6248ADD2">
            <wp:simplePos x="0" y="0"/>
            <wp:positionH relativeFrom="column">
              <wp:posOffset>2874157</wp:posOffset>
            </wp:positionH>
            <wp:positionV relativeFrom="paragraph">
              <wp:posOffset>22860</wp:posOffset>
            </wp:positionV>
            <wp:extent cx="1097280" cy="1000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43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2276F" w:rsidRPr="002129C1" w:rsidRDefault="00DF1431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А.О.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Башмаков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6937" w:rsidRDefault="00B26937" w:rsidP="007B52CB">
      <w:pPr>
        <w:ind w:firstLine="426"/>
      </w:pPr>
    </w:p>
    <w:sectPr w:rsidR="00B26937" w:rsidSect="007B52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93"/>
    <w:rsid w:val="00083B8D"/>
    <w:rsid w:val="000C168F"/>
    <w:rsid w:val="001A37FE"/>
    <w:rsid w:val="0042276F"/>
    <w:rsid w:val="00687BCC"/>
    <w:rsid w:val="007A6298"/>
    <w:rsid w:val="007B52CB"/>
    <w:rsid w:val="0083143B"/>
    <w:rsid w:val="00943A3E"/>
    <w:rsid w:val="009D40F2"/>
    <w:rsid w:val="00A7481C"/>
    <w:rsid w:val="00A87175"/>
    <w:rsid w:val="00B26937"/>
    <w:rsid w:val="00B86749"/>
    <w:rsid w:val="00BC7A30"/>
    <w:rsid w:val="00D00793"/>
    <w:rsid w:val="00DF1431"/>
    <w:rsid w:val="00F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16</cp:revision>
  <dcterms:created xsi:type="dcterms:W3CDTF">2021-04-16T04:16:00Z</dcterms:created>
  <dcterms:modified xsi:type="dcterms:W3CDTF">2021-04-29T04:15:00Z</dcterms:modified>
</cp:coreProperties>
</file>