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F7DC" w14:textId="57039EBE" w:rsidR="00262D3A" w:rsidRPr="009B49D7" w:rsidRDefault="00D830B6" w:rsidP="00262D3A">
      <w:pPr>
        <w:ind w:firstLine="284"/>
        <w:jc w:val="both"/>
        <w:rPr>
          <w:b/>
          <w:bCs/>
          <w:i/>
          <w:iCs/>
          <w:sz w:val="28"/>
          <w:szCs w:val="28"/>
        </w:rPr>
      </w:pPr>
      <w:r w:rsidRPr="009B49D7">
        <w:rPr>
          <w:b/>
          <w:bCs/>
          <w:i/>
          <w:iCs/>
          <w:sz w:val="28"/>
          <w:szCs w:val="28"/>
        </w:rPr>
        <w:t xml:space="preserve"> </w:t>
      </w:r>
      <w:r w:rsidR="00262D3A" w:rsidRPr="009B49D7">
        <w:rPr>
          <w:b/>
          <w:bCs/>
          <w:i/>
          <w:iCs/>
          <w:sz w:val="28"/>
          <w:szCs w:val="28"/>
        </w:rPr>
        <w:t>Информация о проведенных Контрольно-счетной палатой в 202</w:t>
      </w:r>
      <w:r w:rsidR="00D010A0" w:rsidRPr="009B49D7">
        <w:rPr>
          <w:b/>
          <w:bCs/>
          <w:i/>
          <w:iCs/>
          <w:sz w:val="28"/>
          <w:szCs w:val="28"/>
        </w:rPr>
        <w:t>2</w:t>
      </w:r>
      <w:r w:rsidR="00262D3A" w:rsidRPr="009B49D7">
        <w:rPr>
          <w:b/>
          <w:bCs/>
          <w:i/>
          <w:iCs/>
          <w:sz w:val="28"/>
          <w:szCs w:val="28"/>
        </w:rPr>
        <w:t xml:space="preserve"> году экспертно-аналитических мероприятиях:</w:t>
      </w:r>
    </w:p>
    <w:p w14:paraId="21AC52D9" w14:textId="60C0832B" w:rsidR="005B2A35" w:rsidRPr="009B49D7" w:rsidRDefault="005B2A35" w:rsidP="00E04790">
      <w:pPr>
        <w:widowControl w:val="0"/>
        <w:shd w:val="clear" w:color="auto" w:fill="FFFFFF"/>
        <w:tabs>
          <w:tab w:val="left" w:leader="underscore" w:pos="7805"/>
        </w:tabs>
        <w:autoSpaceDE w:val="0"/>
        <w:autoSpaceDN w:val="0"/>
        <w:adjustRightInd w:val="0"/>
        <w:spacing w:line="276" w:lineRule="auto"/>
        <w:rPr>
          <w:sz w:val="28"/>
          <w:szCs w:val="28"/>
        </w:rPr>
      </w:pPr>
    </w:p>
    <w:p w14:paraId="2629CDB8" w14:textId="6C2CC539" w:rsidR="009B49D7" w:rsidRPr="009B49D7" w:rsidRDefault="009B49D7" w:rsidP="00BB4269">
      <w:pPr>
        <w:pStyle w:val="a3"/>
        <w:numPr>
          <w:ilvl w:val="0"/>
          <w:numId w:val="8"/>
        </w:numPr>
        <w:tabs>
          <w:tab w:val="left" w:pos="0"/>
        </w:tabs>
        <w:autoSpaceDE w:val="0"/>
        <w:autoSpaceDN w:val="0"/>
        <w:spacing w:line="276" w:lineRule="auto"/>
        <w:ind w:left="0" w:firstLine="284"/>
        <w:jc w:val="both"/>
        <w:rPr>
          <w:b/>
          <w:bCs/>
          <w:sz w:val="28"/>
          <w:szCs w:val="28"/>
        </w:rPr>
      </w:pPr>
      <w:r w:rsidRPr="009B49D7">
        <w:rPr>
          <w:b/>
          <w:bCs/>
          <w:sz w:val="28"/>
          <w:szCs w:val="28"/>
        </w:rPr>
        <w:t xml:space="preserve">Анализ исполнения требований статьи 26 </w:t>
      </w:r>
      <w:r w:rsidRPr="009B49D7">
        <w:rPr>
          <w:b/>
          <w:bCs/>
          <w:color w:val="0D0D0D" w:themeColor="text1" w:themeTint="F2"/>
          <w:sz w:val="28"/>
          <w:szCs w:val="28"/>
        </w:rPr>
        <w:t>Федерального закона</w:t>
      </w:r>
      <w:r w:rsidRPr="009B49D7">
        <w:rPr>
          <w:b/>
          <w:bCs/>
          <w:color w:val="0D0D0D" w:themeColor="text1" w:themeTint="F2"/>
          <w:sz w:val="28"/>
          <w:szCs w:val="28"/>
        </w:rPr>
        <w:t xml:space="preserve"> </w:t>
      </w:r>
      <w:r w:rsidRPr="009B49D7">
        <w:rPr>
          <w:b/>
          <w:bCs/>
          <w:sz w:val="28"/>
          <w:szCs w:val="28"/>
        </w:rPr>
        <w:t>от 5 апреля 2013 года N 44-ФЗ «О контрактной системе в сфере</w:t>
      </w:r>
      <w:r w:rsidRPr="009B49D7">
        <w:rPr>
          <w:b/>
          <w:bCs/>
          <w:sz w:val="28"/>
          <w:szCs w:val="28"/>
        </w:rPr>
        <w:t xml:space="preserve"> </w:t>
      </w:r>
      <w:r w:rsidRPr="009B49D7">
        <w:rPr>
          <w:b/>
          <w:bCs/>
          <w:sz w:val="28"/>
          <w:szCs w:val="28"/>
        </w:rPr>
        <w:t>закупок товаров, работ, услуг для обеспечения государственных</w:t>
      </w:r>
      <w:r w:rsidRPr="009B49D7">
        <w:rPr>
          <w:b/>
          <w:bCs/>
          <w:sz w:val="28"/>
          <w:szCs w:val="28"/>
        </w:rPr>
        <w:t xml:space="preserve"> </w:t>
      </w:r>
      <w:r w:rsidRPr="009B49D7">
        <w:rPr>
          <w:b/>
          <w:bCs/>
          <w:sz w:val="28"/>
          <w:szCs w:val="28"/>
        </w:rPr>
        <w:t>и муниципальных нужд»</w:t>
      </w:r>
    </w:p>
    <w:p w14:paraId="2CC5E024" w14:textId="77777777" w:rsidR="009B49D7" w:rsidRPr="009B49D7" w:rsidRDefault="009B49D7" w:rsidP="009B49D7">
      <w:pPr>
        <w:autoSpaceDE w:val="0"/>
        <w:autoSpaceDN w:val="0"/>
        <w:spacing w:line="276" w:lineRule="auto"/>
        <w:jc w:val="both"/>
        <w:rPr>
          <w:sz w:val="28"/>
          <w:szCs w:val="28"/>
        </w:rPr>
      </w:pPr>
      <w:r w:rsidRPr="009B49D7">
        <w:rPr>
          <w:sz w:val="28"/>
          <w:szCs w:val="28"/>
        </w:rPr>
        <w:t xml:space="preserve">        Согласно статьи 26 Закона №44-ФЗ в целях централизации закупок в соответствии с муниципальными правовыми актами, может быть создан   муниципальный орган, казенное учреждение, уполномоченные на определение поставщиков (подрядчиков, исполнителей) для заказчиков, либо полномочия на определение поставщиков (подрядчиков, исполнителей) для соответствующих заказчиков могут быть возложены на один такой муниципальный орган,  одно такое казенное учреждение.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w:t>
      </w:r>
    </w:p>
    <w:p w14:paraId="3E3485D1" w14:textId="77777777" w:rsidR="009B49D7" w:rsidRPr="009B49D7" w:rsidRDefault="009B49D7" w:rsidP="009B49D7">
      <w:pPr>
        <w:pStyle w:val="1"/>
        <w:tabs>
          <w:tab w:val="left" w:pos="1008"/>
        </w:tabs>
        <w:spacing w:line="276" w:lineRule="auto"/>
        <w:jc w:val="both"/>
        <w:rPr>
          <w:sz w:val="28"/>
          <w:szCs w:val="28"/>
        </w:rPr>
      </w:pPr>
      <w:r w:rsidRPr="009B49D7">
        <w:rPr>
          <w:sz w:val="28"/>
          <w:szCs w:val="28"/>
        </w:rPr>
        <w:t xml:space="preserve">  Во исполнение указанных требований Закона №44-ФЗ постановлением администрации муниципального образования «</w:t>
      </w:r>
      <w:proofErr w:type="spellStart"/>
      <w:r w:rsidRPr="009B49D7">
        <w:rPr>
          <w:sz w:val="28"/>
          <w:szCs w:val="28"/>
        </w:rPr>
        <w:t>Катангский</w:t>
      </w:r>
      <w:proofErr w:type="spellEnd"/>
      <w:r w:rsidRPr="009B49D7">
        <w:rPr>
          <w:sz w:val="28"/>
          <w:szCs w:val="28"/>
        </w:rPr>
        <w:t xml:space="preserve"> район» от 14 апреля 2022 года №92-п</w:t>
      </w:r>
      <w:r w:rsidRPr="009B49D7">
        <w:rPr>
          <w:color w:val="000000"/>
          <w:sz w:val="24"/>
          <w:szCs w:val="24"/>
        </w:rPr>
        <w:t xml:space="preserve">  </w:t>
      </w:r>
      <w:r w:rsidRPr="009B49D7">
        <w:rPr>
          <w:color w:val="000000"/>
          <w:sz w:val="28"/>
          <w:szCs w:val="28"/>
        </w:rPr>
        <w:t xml:space="preserve">уполномоченным органом по определению поставщиков (подрядчиков, исполнителей) </w:t>
      </w:r>
      <w:bookmarkStart w:id="0" w:name="_Hlk112316738"/>
      <w:r w:rsidRPr="009B49D7">
        <w:rPr>
          <w:color w:val="000000"/>
          <w:sz w:val="28"/>
          <w:szCs w:val="28"/>
        </w:rPr>
        <w:t>муниципального образования «</w:t>
      </w:r>
      <w:proofErr w:type="spellStart"/>
      <w:r w:rsidRPr="009B49D7">
        <w:rPr>
          <w:color w:val="000000"/>
          <w:sz w:val="28"/>
          <w:szCs w:val="28"/>
        </w:rPr>
        <w:t>Катангский</w:t>
      </w:r>
      <w:proofErr w:type="spellEnd"/>
      <w:r w:rsidRPr="009B49D7">
        <w:rPr>
          <w:color w:val="000000"/>
          <w:sz w:val="28"/>
          <w:szCs w:val="28"/>
        </w:rPr>
        <w:t xml:space="preserve"> район»</w:t>
      </w:r>
      <w:bookmarkEnd w:id="0"/>
      <w:r w:rsidRPr="009B49D7">
        <w:rPr>
          <w:color w:val="000000"/>
          <w:sz w:val="28"/>
          <w:szCs w:val="28"/>
        </w:rPr>
        <w:t xml:space="preserve"> определено муниципальное казенное учреждение </w:t>
      </w:r>
      <w:proofErr w:type="spellStart"/>
      <w:r w:rsidRPr="009B49D7">
        <w:rPr>
          <w:color w:val="000000"/>
          <w:sz w:val="28"/>
          <w:szCs w:val="28"/>
        </w:rPr>
        <w:t>Катангского</w:t>
      </w:r>
      <w:proofErr w:type="spellEnd"/>
      <w:r w:rsidRPr="009B49D7">
        <w:rPr>
          <w:color w:val="000000"/>
          <w:sz w:val="28"/>
          <w:szCs w:val="28"/>
        </w:rPr>
        <w:t xml:space="preserve"> района «Административно- хозяйственная часть». Этим же постановление утверждено Положение об уполномоченном органе по определению поставщиков (подрядчиков, исполнителей) муниципального образования «</w:t>
      </w:r>
      <w:proofErr w:type="spellStart"/>
      <w:r w:rsidRPr="009B49D7">
        <w:rPr>
          <w:color w:val="000000"/>
          <w:sz w:val="28"/>
          <w:szCs w:val="28"/>
        </w:rPr>
        <w:t>Катангский</w:t>
      </w:r>
      <w:proofErr w:type="spellEnd"/>
      <w:r w:rsidRPr="009B49D7">
        <w:rPr>
          <w:color w:val="000000"/>
          <w:sz w:val="28"/>
          <w:szCs w:val="28"/>
        </w:rPr>
        <w:t xml:space="preserve"> район» и порядке взаимодействия муниципальных заказчиков муниципального образования «</w:t>
      </w:r>
      <w:proofErr w:type="spellStart"/>
      <w:r w:rsidRPr="009B49D7">
        <w:rPr>
          <w:color w:val="000000"/>
          <w:sz w:val="28"/>
          <w:szCs w:val="28"/>
        </w:rPr>
        <w:t>Катангский</w:t>
      </w:r>
      <w:proofErr w:type="spellEnd"/>
      <w:r w:rsidRPr="009B49D7">
        <w:rPr>
          <w:color w:val="000000"/>
          <w:sz w:val="28"/>
          <w:szCs w:val="28"/>
        </w:rPr>
        <w:t xml:space="preserve"> район» с уполномоченным органом.</w:t>
      </w:r>
    </w:p>
    <w:p w14:paraId="7FFE7A5D" w14:textId="77777777" w:rsidR="009B49D7" w:rsidRPr="009B49D7" w:rsidRDefault="009B49D7" w:rsidP="009B49D7">
      <w:pPr>
        <w:pStyle w:val="1"/>
        <w:tabs>
          <w:tab w:val="left" w:pos="1174"/>
        </w:tabs>
        <w:spacing w:line="276" w:lineRule="auto"/>
        <w:ind w:firstLine="0"/>
        <w:jc w:val="both"/>
        <w:rPr>
          <w:sz w:val="28"/>
          <w:szCs w:val="28"/>
        </w:rPr>
      </w:pPr>
      <w:r w:rsidRPr="009B49D7">
        <w:rPr>
          <w:color w:val="000000"/>
          <w:sz w:val="28"/>
          <w:szCs w:val="28"/>
        </w:rPr>
        <w:t xml:space="preserve">      В исследуемый период 2021 года действовало аналогичное постановление администрации муниципального образования «</w:t>
      </w:r>
      <w:proofErr w:type="spellStart"/>
      <w:r w:rsidRPr="009B49D7">
        <w:rPr>
          <w:color w:val="000000"/>
          <w:sz w:val="28"/>
          <w:szCs w:val="28"/>
        </w:rPr>
        <w:t>Катангский</w:t>
      </w:r>
      <w:proofErr w:type="spellEnd"/>
      <w:r w:rsidRPr="009B49D7">
        <w:rPr>
          <w:color w:val="000000"/>
          <w:sz w:val="28"/>
          <w:szCs w:val="28"/>
        </w:rPr>
        <w:t xml:space="preserve"> район» от 10 октября 2016 года № 168-п (с изменениями от 27.08.2018 года и 29.09.2020 года). </w:t>
      </w:r>
    </w:p>
    <w:p w14:paraId="60A94103" w14:textId="77777777" w:rsidR="009B49D7" w:rsidRPr="009B49D7" w:rsidRDefault="009B49D7" w:rsidP="009B49D7">
      <w:pPr>
        <w:pStyle w:val="1"/>
        <w:tabs>
          <w:tab w:val="left" w:pos="1008"/>
        </w:tabs>
        <w:spacing w:line="276" w:lineRule="auto"/>
        <w:jc w:val="both"/>
        <w:rPr>
          <w:color w:val="000000"/>
          <w:sz w:val="28"/>
          <w:szCs w:val="28"/>
        </w:rPr>
      </w:pPr>
      <w:r w:rsidRPr="009B49D7">
        <w:rPr>
          <w:sz w:val="28"/>
          <w:szCs w:val="28"/>
        </w:rPr>
        <w:t xml:space="preserve"> </w:t>
      </w:r>
      <w:r w:rsidRPr="009B49D7">
        <w:rPr>
          <w:color w:val="000000"/>
          <w:sz w:val="28"/>
          <w:szCs w:val="28"/>
        </w:rPr>
        <w:t>Положение «Об уполномоченном органе по определению поставщиков (подрядчиков, исполнителей) муниципального образования «</w:t>
      </w:r>
      <w:proofErr w:type="spellStart"/>
      <w:r w:rsidRPr="009B49D7">
        <w:rPr>
          <w:color w:val="000000"/>
          <w:sz w:val="28"/>
          <w:szCs w:val="28"/>
        </w:rPr>
        <w:t>Катангский</w:t>
      </w:r>
      <w:proofErr w:type="spellEnd"/>
      <w:r w:rsidRPr="009B49D7">
        <w:rPr>
          <w:color w:val="000000"/>
          <w:sz w:val="28"/>
          <w:szCs w:val="28"/>
        </w:rPr>
        <w:t xml:space="preserve"> район» и порядке взаимодействия муниципальных заказчиков муниципального образования «</w:t>
      </w:r>
      <w:proofErr w:type="spellStart"/>
      <w:r w:rsidRPr="009B49D7">
        <w:rPr>
          <w:color w:val="000000"/>
          <w:sz w:val="28"/>
          <w:szCs w:val="28"/>
        </w:rPr>
        <w:t>Катангский</w:t>
      </w:r>
      <w:proofErr w:type="spellEnd"/>
      <w:r w:rsidRPr="009B49D7">
        <w:rPr>
          <w:color w:val="000000"/>
          <w:sz w:val="28"/>
          <w:szCs w:val="28"/>
        </w:rPr>
        <w:t xml:space="preserve"> район» с уполномоченным органом» (далее Положение об уполномоченном органе) регламентирует деятельность МКУ АХЧ как уполномоченного органа (далее </w:t>
      </w:r>
      <w:r w:rsidRPr="009B49D7">
        <w:rPr>
          <w:color w:val="000000"/>
          <w:sz w:val="28"/>
          <w:szCs w:val="28"/>
        </w:rPr>
        <w:lastRenderedPageBreak/>
        <w:t xml:space="preserve">Уполномоченный орган). Для исполнения указанных функций в штатном расписании учреждения предусмотрены единицы заместителя директора по закупкам и двух инспекторов по закупкам, деятельность которых регламентирована соответствующими должностными инструкциями. </w:t>
      </w:r>
    </w:p>
    <w:p w14:paraId="582FFA69" w14:textId="77777777" w:rsidR="009B49D7" w:rsidRPr="009B49D7" w:rsidRDefault="009B49D7" w:rsidP="009B49D7">
      <w:pPr>
        <w:pStyle w:val="1"/>
        <w:tabs>
          <w:tab w:val="left" w:pos="1044"/>
        </w:tabs>
        <w:spacing w:line="276" w:lineRule="auto"/>
        <w:jc w:val="both"/>
        <w:rPr>
          <w:sz w:val="28"/>
          <w:szCs w:val="28"/>
        </w:rPr>
      </w:pPr>
      <w:r w:rsidRPr="009B49D7">
        <w:rPr>
          <w:color w:val="000000"/>
          <w:sz w:val="28"/>
          <w:szCs w:val="28"/>
        </w:rPr>
        <w:t>В соответствии с Положением об уполномоченном органе МКУ АХЧ осуществляет следующие функции:  разрабатывает и утверждает форму заявки на закупку, а также требования к ее заполнению;</w:t>
      </w:r>
      <w:bookmarkStart w:id="1" w:name="bookmark19"/>
      <w:bookmarkEnd w:id="1"/>
      <w:r w:rsidRPr="009B49D7">
        <w:rPr>
          <w:color w:val="000000"/>
          <w:sz w:val="28"/>
          <w:szCs w:val="28"/>
        </w:rPr>
        <w:t xml:space="preserve"> запрашивает и получает у заказчиков информацию и документы, необходимые для проверки сведений, содержащихся в заявке на закупку; </w:t>
      </w:r>
      <w:bookmarkStart w:id="2" w:name="bookmark20"/>
      <w:bookmarkEnd w:id="2"/>
      <w:r w:rsidRPr="009B49D7">
        <w:rPr>
          <w:color w:val="000000"/>
          <w:sz w:val="28"/>
          <w:szCs w:val="28"/>
        </w:rPr>
        <w:t xml:space="preserve">возвращает заявку на закупку заказчику в случае его отказа представить необходимые для проверки информацию и документы, без которых проведение такой проверки невозможно; </w:t>
      </w:r>
      <w:bookmarkStart w:id="3" w:name="bookmark21"/>
      <w:bookmarkEnd w:id="3"/>
      <w:r w:rsidRPr="009B49D7">
        <w:rPr>
          <w:color w:val="000000"/>
          <w:sz w:val="28"/>
          <w:szCs w:val="28"/>
        </w:rPr>
        <w:t>согласовывает критерии оценки и величины их значимости, установленные заказчиками в соответствии с законодательством, в целях применения для оценки заявок на участие в определении поставщиков (подрядчиков, исполнителей), окончательных предложений участников закупки;</w:t>
      </w:r>
      <w:bookmarkStart w:id="4" w:name="bookmark22"/>
      <w:bookmarkEnd w:id="4"/>
      <w:r w:rsidRPr="009B49D7">
        <w:rPr>
          <w:color w:val="000000"/>
          <w:sz w:val="28"/>
          <w:szCs w:val="28"/>
        </w:rPr>
        <w:t xml:space="preserve"> разрабатывает и утверждает документацию, за исключением утверждаемых непосредственно заказчиком документов и сведений, содержащихся в заявках на закупку; </w:t>
      </w:r>
      <w:bookmarkStart w:id="5" w:name="bookmark23"/>
      <w:bookmarkEnd w:id="5"/>
      <w:r w:rsidRPr="009B49D7">
        <w:rPr>
          <w:color w:val="000000"/>
          <w:sz w:val="28"/>
          <w:szCs w:val="28"/>
        </w:rPr>
        <w:t xml:space="preserve">документация утверждается заместителем директора по закупкам муниципального казенного учреждения </w:t>
      </w:r>
      <w:proofErr w:type="spellStart"/>
      <w:r w:rsidRPr="009B49D7">
        <w:rPr>
          <w:color w:val="000000"/>
          <w:sz w:val="28"/>
          <w:szCs w:val="28"/>
        </w:rPr>
        <w:t>Катангского</w:t>
      </w:r>
      <w:proofErr w:type="spellEnd"/>
      <w:r w:rsidRPr="009B49D7">
        <w:rPr>
          <w:color w:val="000000"/>
          <w:sz w:val="28"/>
          <w:szCs w:val="28"/>
        </w:rPr>
        <w:t xml:space="preserve"> района «Административно- хозяйственная часть», в его отсутствии инспектором по закупкам муниципального казенного учреждения </w:t>
      </w:r>
      <w:proofErr w:type="spellStart"/>
      <w:r w:rsidRPr="009B49D7">
        <w:rPr>
          <w:color w:val="000000"/>
          <w:sz w:val="28"/>
          <w:szCs w:val="28"/>
        </w:rPr>
        <w:t>Катангского</w:t>
      </w:r>
      <w:proofErr w:type="spellEnd"/>
      <w:r w:rsidRPr="009B49D7">
        <w:rPr>
          <w:color w:val="000000"/>
          <w:sz w:val="28"/>
          <w:szCs w:val="28"/>
        </w:rPr>
        <w:t xml:space="preserve"> района «Административно-хозяйственная часть»; </w:t>
      </w:r>
      <w:bookmarkStart w:id="6" w:name="bookmark24"/>
      <w:bookmarkEnd w:id="6"/>
      <w:r w:rsidRPr="009B49D7">
        <w:rPr>
          <w:color w:val="000000"/>
          <w:sz w:val="28"/>
          <w:szCs w:val="28"/>
        </w:rPr>
        <w:t xml:space="preserve">размещает информацию, предусмотренную Законом № 44-ФЗ, в единой информационной системе в сфере закупок (далее - единая информационная система); </w:t>
      </w:r>
      <w:bookmarkStart w:id="7" w:name="bookmark25"/>
      <w:bookmarkEnd w:id="7"/>
      <w:r w:rsidRPr="009B49D7">
        <w:rPr>
          <w:color w:val="000000"/>
          <w:sz w:val="28"/>
          <w:szCs w:val="28"/>
        </w:rPr>
        <w:t xml:space="preserve">предоставляет, размещает в единой информационной системе разъяснения положений документации участникам закупок в части, разработанной и утвержденной уполномоченным органом; </w:t>
      </w:r>
      <w:bookmarkStart w:id="8" w:name="bookmark26"/>
      <w:bookmarkEnd w:id="8"/>
      <w:r w:rsidRPr="009B49D7">
        <w:rPr>
          <w:color w:val="000000"/>
          <w:sz w:val="28"/>
          <w:szCs w:val="28"/>
        </w:rPr>
        <w:t xml:space="preserve">обеспечивает предоставление разъяснений положений документации в части, разработанной и утвержденной заказчиком, и размещает их в единой информационной системе; </w:t>
      </w:r>
      <w:bookmarkStart w:id="9" w:name="bookmark27"/>
      <w:bookmarkEnd w:id="9"/>
      <w:r w:rsidRPr="009B49D7">
        <w:rPr>
          <w:color w:val="000000"/>
          <w:sz w:val="28"/>
          <w:szCs w:val="28"/>
        </w:rPr>
        <w:t>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 № 44-ФЗ;  на основании принятого в соответствии с требованиями Федерального закона № 44-ФЗ решения формирует и размещает в единой информационной системе извещение об отмене определения поставщика (подрядчика, исполнителя);</w:t>
      </w:r>
      <w:bookmarkStart w:id="10" w:name="bookmark29"/>
      <w:bookmarkEnd w:id="10"/>
      <w:r w:rsidRPr="009B49D7">
        <w:rPr>
          <w:color w:val="000000"/>
          <w:sz w:val="28"/>
          <w:szCs w:val="28"/>
        </w:rPr>
        <w:t xml:space="preserve"> обеспечивает подготовку протоколов заседания комиссий по осуществлению закупок и размещает их в единой информационной системе; </w:t>
      </w:r>
      <w:bookmarkStart w:id="11" w:name="bookmark30"/>
      <w:bookmarkEnd w:id="11"/>
      <w:r w:rsidRPr="009B49D7">
        <w:rPr>
          <w:color w:val="000000"/>
          <w:sz w:val="28"/>
          <w:szCs w:val="28"/>
        </w:rPr>
        <w:t>передает заказчику экземпляр протокола в случаях, предусмотренных Федеральным законом № 44-ФЗ.</w:t>
      </w:r>
    </w:p>
    <w:p w14:paraId="43A684AE" w14:textId="77777777" w:rsidR="009B49D7" w:rsidRPr="009B49D7" w:rsidRDefault="009B49D7" w:rsidP="009B49D7">
      <w:pPr>
        <w:pStyle w:val="1"/>
        <w:tabs>
          <w:tab w:val="left" w:pos="1008"/>
        </w:tabs>
        <w:spacing w:line="276" w:lineRule="auto"/>
        <w:jc w:val="both"/>
        <w:rPr>
          <w:color w:val="000000"/>
          <w:sz w:val="28"/>
          <w:szCs w:val="28"/>
        </w:rPr>
      </w:pPr>
      <w:r w:rsidRPr="009B49D7">
        <w:rPr>
          <w:color w:val="000000"/>
          <w:sz w:val="28"/>
          <w:szCs w:val="28"/>
        </w:rPr>
        <w:lastRenderedPageBreak/>
        <w:t xml:space="preserve"> Положение об уполномоченном органе соответствует требованиям действующего законодательства. </w:t>
      </w:r>
    </w:p>
    <w:p w14:paraId="663CEEAF" w14:textId="77777777" w:rsidR="009B49D7" w:rsidRPr="009B49D7" w:rsidRDefault="009B49D7" w:rsidP="009B49D7">
      <w:pPr>
        <w:pStyle w:val="1"/>
        <w:tabs>
          <w:tab w:val="left" w:pos="1008"/>
        </w:tabs>
        <w:spacing w:line="276" w:lineRule="auto"/>
        <w:jc w:val="both"/>
        <w:rPr>
          <w:color w:val="000000"/>
          <w:sz w:val="28"/>
          <w:szCs w:val="28"/>
        </w:rPr>
      </w:pPr>
      <w:r w:rsidRPr="009B49D7">
        <w:rPr>
          <w:color w:val="000000"/>
          <w:sz w:val="28"/>
          <w:szCs w:val="28"/>
        </w:rPr>
        <w:t xml:space="preserve"> Во исполнение требований статьи 39 Закона №44-ФЗ приказом директора МКУ АХЧ </w:t>
      </w:r>
      <w:r w:rsidRPr="009B49D7">
        <w:rPr>
          <w:color w:val="000000"/>
        </w:rPr>
        <w:t xml:space="preserve"> </w:t>
      </w:r>
      <w:r w:rsidRPr="009B49D7">
        <w:rPr>
          <w:color w:val="000000"/>
          <w:sz w:val="28"/>
          <w:szCs w:val="28"/>
        </w:rPr>
        <w:t xml:space="preserve">от 20 декабря 2021 года № 50 ( с изм. от 19.07.2022 года) утверждено Положение о порядке работы комиссии по проведению закупок, осуществляемых уполномоченным органом по определению поставщиков (подрядчиков, исполнителей) (далее - Положение, комиссия). </w:t>
      </w:r>
    </w:p>
    <w:p w14:paraId="4A9DA9DB" w14:textId="77777777" w:rsidR="009B49D7" w:rsidRPr="009B49D7" w:rsidRDefault="009B49D7" w:rsidP="009B49D7">
      <w:pPr>
        <w:pStyle w:val="1"/>
        <w:tabs>
          <w:tab w:val="left" w:pos="1008"/>
        </w:tabs>
        <w:spacing w:line="276" w:lineRule="auto"/>
        <w:jc w:val="both"/>
        <w:rPr>
          <w:color w:val="000000"/>
          <w:sz w:val="28"/>
          <w:szCs w:val="28"/>
        </w:rPr>
      </w:pPr>
      <w:r w:rsidRPr="009B49D7">
        <w:rPr>
          <w:color w:val="000000"/>
          <w:sz w:val="28"/>
          <w:szCs w:val="28"/>
        </w:rPr>
        <w:t xml:space="preserve">Положением регламентированы порядок формирование комиссии, обязанности комиссии и ее членов. Так же, Положением утверждены регламент работы комиссии при определении поставщиков (подрядчиков, исполнителей), </w:t>
      </w:r>
      <w:bookmarkStart w:id="12" w:name="_Hlk112401802"/>
      <w:r w:rsidRPr="009B49D7">
        <w:rPr>
          <w:color w:val="000000"/>
          <w:sz w:val="28"/>
          <w:szCs w:val="28"/>
        </w:rPr>
        <w:t>регламент работы комиссии при осуществлении закупок путем электронного конкурса в электронной форме</w:t>
      </w:r>
      <w:bookmarkEnd w:id="12"/>
      <w:r w:rsidRPr="009B49D7">
        <w:rPr>
          <w:color w:val="000000"/>
          <w:sz w:val="28"/>
          <w:szCs w:val="28"/>
        </w:rPr>
        <w:t>, регламент работы комиссии при осуществлении закупок путем электронного аукциона в электронной форме, регламент работы комиссии при осуществлении закупок путем проведения запроса котировок в электронной форме.</w:t>
      </w:r>
    </w:p>
    <w:p w14:paraId="1D8A212F" w14:textId="77777777" w:rsidR="009B49D7" w:rsidRPr="009B49D7" w:rsidRDefault="009B49D7" w:rsidP="009B49D7">
      <w:pPr>
        <w:pStyle w:val="1"/>
        <w:tabs>
          <w:tab w:val="left" w:pos="1008"/>
        </w:tabs>
        <w:spacing w:line="276" w:lineRule="auto"/>
        <w:jc w:val="both"/>
        <w:rPr>
          <w:color w:val="000000"/>
          <w:sz w:val="28"/>
          <w:szCs w:val="28"/>
        </w:rPr>
      </w:pPr>
      <w:r w:rsidRPr="009B49D7">
        <w:rPr>
          <w:color w:val="000000"/>
          <w:sz w:val="28"/>
          <w:szCs w:val="28"/>
        </w:rPr>
        <w:t xml:space="preserve">Положение с изменениями от 19 июля 2022 года соответствует требования действующего законодательства.  </w:t>
      </w:r>
    </w:p>
    <w:p w14:paraId="5727CDC2" w14:textId="77777777" w:rsidR="009B49D7" w:rsidRPr="009B49D7" w:rsidRDefault="009B49D7" w:rsidP="009B49D7">
      <w:pPr>
        <w:pStyle w:val="1"/>
        <w:tabs>
          <w:tab w:val="left" w:pos="1008"/>
        </w:tabs>
        <w:spacing w:line="276" w:lineRule="auto"/>
        <w:jc w:val="both"/>
        <w:rPr>
          <w:color w:val="000000"/>
          <w:sz w:val="28"/>
          <w:szCs w:val="28"/>
        </w:rPr>
      </w:pPr>
      <w:r w:rsidRPr="009B49D7">
        <w:rPr>
          <w:color w:val="000000"/>
          <w:sz w:val="28"/>
          <w:szCs w:val="28"/>
        </w:rPr>
        <w:t xml:space="preserve">Приказом директора МКУ АХЧ от 23.07.2022 года №23-Д во исполнение Положения об уполномоченном органе утверждены форма заявки на закупку и требования к ее заполнению. Данный приказ соответствует требованиям статьи 43 Закона №44-ФЗ.  </w:t>
      </w:r>
    </w:p>
    <w:p w14:paraId="2D0D6278" w14:textId="77777777" w:rsidR="009B49D7" w:rsidRPr="009B49D7" w:rsidRDefault="009B49D7" w:rsidP="009B49D7">
      <w:pPr>
        <w:spacing w:line="276" w:lineRule="auto"/>
        <w:jc w:val="both"/>
        <w:rPr>
          <w:color w:val="0D0D0D" w:themeColor="text1" w:themeTint="F2"/>
          <w:sz w:val="28"/>
          <w:szCs w:val="28"/>
        </w:rPr>
      </w:pPr>
      <w:r w:rsidRPr="009B49D7">
        <w:rPr>
          <w:color w:val="0D0D0D" w:themeColor="text1" w:themeTint="F2"/>
          <w:sz w:val="28"/>
          <w:szCs w:val="28"/>
        </w:rPr>
        <w:t xml:space="preserve">       В 2021 году Уполномоченным органом проведено 13 электронных процедур, из которых 1 в виде электронного запроса котировок, 12 в виде электронного аукциона. </w:t>
      </w:r>
    </w:p>
    <w:p w14:paraId="75876B02" w14:textId="77777777" w:rsidR="009B49D7" w:rsidRPr="009B49D7" w:rsidRDefault="009B49D7" w:rsidP="009B49D7">
      <w:pPr>
        <w:spacing w:line="276" w:lineRule="auto"/>
        <w:jc w:val="both"/>
        <w:rPr>
          <w:rStyle w:val="docarticle-name"/>
          <w:sz w:val="28"/>
          <w:szCs w:val="28"/>
        </w:rPr>
      </w:pPr>
      <w:r w:rsidRPr="009B49D7">
        <w:rPr>
          <w:color w:val="0D0D0D" w:themeColor="text1" w:themeTint="F2"/>
          <w:sz w:val="28"/>
          <w:szCs w:val="28"/>
        </w:rPr>
        <w:t xml:space="preserve">     </w:t>
      </w:r>
      <w:r w:rsidRPr="009B49D7">
        <w:rPr>
          <w:sz w:val="28"/>
          <w:szCs w:val="28"/>
        </w:rPr>
        <w:t xml:space="preserve"> По электронной процедуре в виде запроса котировок объектом закупки выступала организация мероприятий по отлову, транспортировке и передержки безнадзорных животных (начальная цена 249 525 рублей).  Извещение </w:t>
      </w:r>
      <w:r w:rsidRPr="009B49D7">
        <w:rPr>
          <w:rStyle w:val="docarticle-name"/>
          <w:sz w:val="28"/>
          <w:szCs w:val="28"/>
        </w:rPr>
        <w:t>об осуществлении закупки р</w:t>
      </w:r>
      <w:r w:rsidRPr="009B49D7">
        <w:rPr>
          <w:sz w:val="28"/>
          <w:szCs w:val="28"/>
        </w:rPr>
        <w:t xml:space="preserve">азмещено 17.02.2021 года, </w:t>
      </w:r>
      <w:r w:rsidRPr="009B49D7">
        <w:rPr>
          <w:rStyle w:val="docarticle-name"/>
          <w:sz w:val="28"/>
          <w:szCs w:val="28"/>
        </w:rPr>
        <w:t>определение поставщика был признано несостоявшимся ввиду отсутствия поданных заявок.</w:t>
      </w:r>
    </w:p>
    <w:p w14:paraId="67212EA0" w14:textId="77777777" w:rsidR="009B49D7" w:rsidRPr="009B49D7" w:rsidRDefault="009B49D7" w:rsidP="009B49D7">
      <w:pPr>
        <w:spacing w:line="276" w:lineRule="auto"/>
        <w:jc w:val="both"/>
        <w:rPr>
          <w:sz w:val="28"/>
          <w:szCs w:val="28"/>
        </w:rPr>
      </w:pPr>
      <w:r w:rsidRPr="009B49D7">
        <w:rPr>
          <w:rStyle w:val="docarticle-name"/>
          <w:sz w:val="28"/>
          <w:szCs w:val="28"/>
        </w:rPr>
        <w:t xml:space="preserve">       21.05.2021 года и 24.11.2021 года были размещены и</w:t>
      </w:r>
      <w:r w:rsidRPr="009B49D7">
        <w:rPr>
          <w:sz w:val="28"/>
          <w:szCs w:val="28"/>
        </w:rPr>
        <w:t xml:space="preserve">звещения о проведении аналогичной закупки в виде электронного аукциона по организации мероприятий по отлову, транспортировке и передержки безнадзорных животных при начальной цене 253 800 рублей. Определение поставщика так же было признано несостоявшимися ввиду отсутствия поданных заявок.  </w:t>
      </w:r>
    </w:p>
    <w:p w14:paraId="7F06968C" w14:textId="77777777" w:rsidR="009B49D7" w:rsidRPr="009B49D7" w:rsidRDefault="009B49D7" w:rsidP="009B49D7">
      <w:pPr>
        <w:spacing w:line="276" w:lineRule="auto"/>
        <w:jc w:val="both"/>
        <w:rPr>
          <w:sz w:val="28"/>
          <w:szCs w:val="28"/>
        </w:rPr>
      </w:pPr>
      <w:r w:rsidRPr="009B49D7">
        <w:rPr>
          <w:sz w:val="28"/>
          <w:szCs w:val="28"/>
        </w:rPr>
        <w:t xml:space="preserve">       18.02.2021 года на электронной площадке было размещено извещение о проведении аукциона на приобретение топлива дизельного зимнего экологического класса не ниже К4 (оптовая реализация). Начальная (максимальная) цена контракта была установлена в размере 2 205,5 тыс. </w:t>
      </w:r>
      <w:r w:rsidRPr="009B49D7">
        <w:rPr>
          <w:sz w:val="28"/>
          <w:szCs w:val="28"/>
        </w:rPr>
        <w:lastRenderedPageBreak/>
        <w:t>рублей. В связи с тем, что по окончании срока подачи заявок на участие в электронном аукционе была подана только одна заявка на участие в нем, определение поставщика (подрядчика, исполнителя) было признано несостоявшимся.  В соответствии с требованиями статьи 52 Закона №44-ФЗ решением комиссии заказчика победителем был признан единственный участник. Контракт по решению комиссии был заключен с ООО «</w:t>
      </w:r>
      <w:proofErr w:type="spellStart"/>
      <w:r w:rsidRPr="009B49D7">
        <w:rPr>
          <w:sz w:val="28"/>
          <w:szCs w:val="28"/>
        </w:rPr>
        <w:t>Сибтэк</w:t>
      </w:r>
      <w:proofErr w:type="spellEnd"/>
      <w:r w:rsidRPr="009B49D7">
        <w:rPr>
          <w:sz w:val="28"/>
          <w:szCs w:val="28"/>
        </w:rPr>
        <w:t xml:space="preserve">». </w:t>
      </w:r>
    </w:p>
    <w:p w14:paraId="3ACA84AD" w14:textId="77777777" w:rsidR="009B49D7" w:rsidRPr="009B49D7" w:rsidRDefault="009B49D7" w:rsidP="009B49D7">
      <w:pPr>
        <w:spacing w:line="276" w:lineRule="auto"/>
        <w:jc w:val="both"/>
        <w:rPr>
          <w:sz w:val="28"/>
          <w:szCs w:val="28"/>
        </w:rPr>
      </w:pPr>
      <w:r w:rsidRPr="009B49D7">
        <w:rPr>
          <w:sz w:val="28"/>
          <w:szCs w:val="28"/>
        </w:rPr>
        <w:t xml:space="preserve">       19.02.2021 года было размещено извещение о проведении аукциона на поставку сырой нефти для нужд муниципальных учреждений </w:t>
      </w:r>
      <w:proofErr w:type="spellStart"/>
      <w:r w:rsidRPr="009B49D7">
        <w:rPr>
          <w:sz w:val="28"/>
          <w:szCs w:val="28"/>
        </w:rPr>
        <w:t>Катангского</w:t>
      </w:r>
      <w:proofErr w:type="spellEnd"/>
      <w:r w:rsidRPr="009B49D7">
        <w:rPr>
          <w:sz w:val="28"/>
          <w:szCs w:val="28"/>
        </w:rPr>
        <w:t xml:space="preserve"> района Иркутской области на 2021 год. Начальная (максимальная) цена контракта была установлена в размере </w:t>
      </w:r>
      <w:r w:rsidRPr="009B49D7">
        <w:rPr>
          <w:color w:val="0D0D0D" w:themeColor="text1" w:themeTint="F2"/>
          <w:sz w:val="28"/>
          <w:szCs w:val="28"/>
        </w:rPr>
        <w:t xml:space="preserve">22 983,6 тыс. рублей. </w:t>
      </w:r>
      <w:r w:rsidRPr="009B49D7">
        <w:rPr>
          <w:sz w:val="28"/>
          <w:szCs w:val="28"/>
        </w:rPr>
        <w:t xml:space="preserve">В связи с тем, что по окончании срока подачи заявок на участие в электронном аукционе была подана только одна заявка на участие в нем, определение поставщика (подрядчика, исполнителя) было признано несостоявшимся.  В соответствии с требованиями статьи 52 Закона №44-ФЗ решением комиссии заказчика победителем был признан единственный участник. Контракт по решению комиссии был заключен с ИП Неверовым </w:t>
      </w:r>
      <w:proofErr w:type="gramStart"/>
      <w:r w:rsidRPr="009B49D7">
        <w:rPr>
          <w:sz w:val="28"/>
          <w:szCs w:val="28"/>
        </w:rPr>
        <w:t>М.С..</w:t>
      </w:r>
      <w:proofErr w:type="gramEnd"/>
      <w:r w:rsidRPr="009B49D7">
        <w:rPr>
          <w:sz w:val="28"/>
          <w:szCs w:val="28"/>
        </w:rPr>
        <w:t xml:space="preserve"> </w:t>
      </w:r>
    </w:p>
    <w:p w14:paraId="0650B898" w14:textId="77777777" w:rsidR="009B49D7" w:rsidRPr="009B49D7" w:rsidRDefault="009B49D7" w:rsidP="009B49D7">
      <w:pPr>
        <w:spacing w:line="276" w:lineRule="auto"/>
        <w:jc w:val="both"/>
        <w:rPr>
          <w:rStyle w:val="docarticle-name"/>
          <w:sz w:val="28"/>
          <w:szCs w:val="28"/>
        </w:rPr>
      </w:pPr>
      <w:r w:rsidRPr="009B49D7">
        <w:rPr>
          <w:color w:val="0D0D0D" w:themeColor="text1" w:themeTint="F2"/>
          <w:sz w:val="28"/>
          <w:szCs w:val="28"/>
        </w:rPr>
        <w:t xml:space="preserve">      20.09.2021 года было </w:t>
      </w:r>
      <w:r w:rsidRPr="009B49D7">
        <w:rPr>
          <w:sz w:val="28"/>
          <w:szCs w:val="28"/>
        </w:rPr>
        <w:t xml:space="preserve">размещено извещение о проведении аукциона на выполнение работ по расчистке автозимников: 25 216 ОП МР 09 от границы с. </w:t>
      </w:r>
      <w:proofErr w:type="spellStart"/>
      <w:r w:rsidRPr="009B49D7">
        <w:rPr>
          <w:sz w:val="28"/>
          <w:szCs w:val="28"/>
        </w:rPr>
        <w:t>Ербогачен</w:t>
      </w:r>
      <w:proofErr w:type="spellEnd"/>
      <w:r w:rsidRPr="009B49D7">
        <w:rPr>
          <w:sz w:val="28"/>
          <w:szCs w:val="28"/>
        </w:rPr>
        <w:t xml:space="preserve"> до границы с. </w:t>
      </w:r>
      <w:proofErr w:type="spellStart"/>
      <w:r w:rsidRPr="009B49D7">
        <w:rPr>
          <w:sz w:val="28"/>
          <w:szCs w:val="28"/>
        </w:rPr>
        <w:t>Хамакар</w:t>
      </w:r>
      <w:proofErr w:type="spellEnd"/>
      <w:r w:rsidRPr="009B49D7">
        <w:rPr>
          <w:sz w:val="28"/>
          <w:szCs w:val="28"/>
        </w:rPr>
        <w:t xml:space="preserve">, 25 216 ОП МР 10 от границы с. </w:t>
      </w:r>
      <w:proofErr w:type="spellStart"/>
      <w:r w:rsidRPr="009B49D7">
        <w:rPr>
          <w:sz w:val="28"/>
          <w:szCs w:val="28"/>
        </w:rPr>
        <w:t>Ербогачен</w:t>
      </w:r>
      <w:proofErr w:type="spellEnd"/>
      <w:r w:rsidRPr="009B49D7">
        <w:rPr>
          <w:sz w:val="28"/>
          <w:szCs w:val="28"/>
        </w:rPr>
        <w:t xml:space="preserve"> до границы с. </w:t>
      </w:r>
      <w:proofErr w:type="spellStart"/>
      <w:r w:rsidRPr="009B49D7">
        <w:rPr>
          <w:sz w:val="28"/>
          <w:szCs w:val="28"/>
        </w:rPr>
        <w:t>Наканно</w:t>
      </w:r>
      <w:proofErr w:type="spellEnd"/>
      <w:r w:rsidRPr="009B49D7">
        <w:rPr>
          <w:sz w:val="28"/>
          <w:szCs w:val="28"/>
        </w:rPr>
        <w:t xml:space="preserve">, 25 2016 ОП МР от границы с. </w:t>
      </w:r>
      <w:proofErr w:type="spellStart"/>
      <w:r w:rsidRPr="009B49D7">
        <w:rPr>
          <w:sz w:val="28"/>
          <w:szCs w:val="28"/>
        </w:rPr>
        <w:t>Ербогачен</w:t>
      </w:r>
      <w:proofErr w:type="spellEnd"/>
      <w:r w:rsidRPr="009B49D7">
        <w:rPr>
          <w:sz w:val="28"/>
          <w:szCs w:val="28"/>
        </w:rPr>
        <w:t xml:space="preserve"> до границы с. </w:t>
      </w:r>
      <w:proofErr w:type="spellStart"/>
      <w:r w:rsidRPr="009B49D7">
        <w:rPr>
          <w:sz w:val="28"/>
          <w:szCs w:val="28"/>
        </w:rPr>
        <w:t>Тетея</w:t>
      </w:r>
      <w:proofErr w:type="spellEnd"/>
      <w:r w:rsidRPr="009B49D7">
        <w:rPr>
          <w:sz w:val="28"/>
          <w:szCs w:val="28"/>
        </w:rPr>
        <w:t xml:space="preserve"> при начальной цене контракта 12 928,6 тыс. рублей. О</w:t>
      </w:r>
      <w:r w:rsidRPr="009B49D7">
        <w:rPr>
          <w:rStyle w:val="docarticle-name"/>
          <w:sz w:val="28"/>
          <w:szCs w:val="28"/>
        </w:rPr>
        <w:t xml:space="preserve">пределение поставщика был признано несостоявшимся ввиду отсутствия поданных заявок. </w:t>
      </w:r>
    </w:p>
    <w:p w14:paraId="61C6473B" w14:textId="77777777" w:rsidR="009B49D7" w:rsidRPr="009B49D7" w:rsidRDefault="009B49D7" w:rsidP="009B49D7">
      <w:pPr>
        <w:spacing w:line="276" w:lineRule="auto"/>
        <w:jc w:val="both"/>
        <w:rPr>
          <w:sz w:val="28"/>
          <w:szCs w:val="28"/>
        </w:rPr>
      </w:pPr>
      <w:r w:rsidRPr="009B49D7">
        <w:rPr>
          <w:rStyle w:val="docarticle-name"/>
          <w:sz w:val="28"/>
          <w:szCs w:val="28"/>
        </w:rPr>
        <w:t xml:space="preserve">     28.10.2021 года было повторно размещено извещение  </w:t>
      </w:r>
      <w:r w:rsidRPr="009B49D7">
        <w:rPr>
          <w:sz w:val="28"/>
          <w:szCs w:val="28"/>
        </w:rPr>
        <w:t xml:space="preserve">о проведении аукциона на выполнение работ по расчистке автозимников: 25 216 ОП МР 09 от границы с. </w:t>
      </w:r>
      <w:proofErr w:type="spellStart"/>
      <w:r w:rsidRPr="009B49D7">
        <w:rPr>
          <w:sz w:val="28"/>
          <w:szCs w:val="28"/>
        </w:rPr>
        <w:t>Ербогачен</w:t>
      </w:r>
      <w:proofErr w:type="spellEnd"/>
      <w:r w:rsidRPr="009B49D7">
        <w:rPr>
          <w:sz w:val="28"/>
          <w:szCs w:val="28"/>
        </w:rPr>
        <w:t xml:space="preserve"> до границы с. </w:t>
      </w:r>
      <w:proofErr w:type="spellStart"/>
      <w:r w:rsidRPr="009B49D7">
        <w:rPr>
          <w:sz w:val="28"/>
          <w:szCs w:val="28"/>
        </w:rPr>
        <w:t>Хамакар</w:t>
      </w:r>
      <w:proofErr w:type="spellEnd"/>
      <w:r w:rsidRPr="009B49D7">
        <w:rPr>
          <w:sz w:val="28"/>
          <w:szCs w:val="28"/>
        </w:rPr>
        <w:t xml:space="preserve">, 25 216 ОП МР 10 от границы с. </w:t>
      </w:r>
      <w:proofErr w:type="spellStart"/>
      <w:r w:rsidRPr="009B49D7">
        <w:rPr>
          <w:sz w:val="28"/>
          <w:szCs w:val="28"/>
        </w:rPr>
        <w:t>Ербогачен</w:t>
      </w:r>
      <w:proofErr w:type="spellEnd"/>
      <w:r w:rsidRPr="009B49D7">
        <w:rPr>
          <w:sz w:val="28"/>
          <w:szCs w:val="28"/>
        </w:rPr>
        <w:t xml:space="preserve"> до границы с. </w:t>
      </w:r>
      <w:proofErr w:type="spellStart"/>
      <w:r w:rsidRPr="009B49D7">
        <w:rPr>
          <w:sz w:val="28"/>
          <w:szCs w:val="28"/>
        </w:rPr>
        <w:t>Наканно</w:t>
      </w:r>
      <w:proofErr w:type="spellEnd"/>
      <w:r w:rsidRPr="009B49D7">
        <w:rPr>
          <w:sz w:val="28"/>
          <w:szCs w:val="28"/>
        </w:rPr>
        <w:t xml:space="preserve">, 25 2016 ОП МР от границы с. </w:t>
      </w:r>
      <w:proofErr w:type="spellStart"/>
      <w:r w:rsidRPr="009B49D7">
        <w:rPr>
          <w:sz w:val="28"/>
          <w:szCs w:val="28"/>
        </w:rPr>
        <w:t>Ербогачен</w:t>
      </w:r>
      <w:proofErr w:type="spellEnd"/>
      <w:r w:rsidRPr="009B49D7">
        <w:rPr>
          <w:sz w:val="28"/>
          <w:szCs w:val="28"/>
        </w:rPr>
        <w:t xml:space="preserve"> до границы с. </w:t>
      </w:r>
      <w:proofErr w:type="spellStart"/>
      <w:r w:rsidRPr="009B49D7">
        <w:rPr>
          <w:sz w:val="28"/>
          <w:szCs w:val="28"/>
        </w:rPr>
        <w:t>Тетея</w:t>
      </w:r>
      <w:proofErr w:type="spellEnd"/>
      <w:r w:rsidRPr="009B49D7">
        <w:rPr>
          <w:sz w:val="28"/>
          <w:szCs w:val="28"/>
        </w:rPr>
        <w:t xml:space="preserve"> при начальной цене контракта 15 279,5 тыс. рублей. В соответствии с требованиями статьи 52 Закона №44-ФЗ решением комиссии заказчика победителем был признан единственный участник в связи с тем, что по окончании срока подачи заявок на участие в электронном аукционе была подана только одна заявка на участие в нем. Контракт по решению комиссии был заключен с ИП Пелех А.И.. </w:t>
      </w:r>
    </w:p>
    <w:p w14:paraId="0EA77C20" w14:textId="77777777" w:rsidR="009B49D7" w:rsidRPr="009B49D7" w:rsidRDefault="009B49D7" w:rsidP="009B49D7">
      <w:pPr>
        <w:spacing w:line="276" w:lineRule="auto"/>
        <w:jc w:val="both"/>
        <w:rPr>
          <w:sz w:val="28"/>
          <w:szCs w:val="28"/>
        </w:rPr>
      </w:pPr>
      <w:r w:rsidRPr="009B49D7">
        <w:rPr>
          <w:sz w:val="28"/>
          <w:szCs w:val="28"/>
        </w:rPr>
        <w:t xml:space="preserve">      20.09.2021 года было </w:t>
      </w:r>
      <w:r w:rsidRPr="009B49D7">
        <w:rPr>
          <w:rStyle w:val="docarticle-name"/>
          <w:sz w:val="28"/>
          <w:szCs w:val="28"/>
        </w:rPr>
        <w:t xml:space="preserve">размещено извещение </w:t>
      </w:r>
      <w:r w:rsidRPr="009B49D7">
        <w:rPr>
          <w:sz w:val="28"/>
          <w:szCs w:val="28"/>
        </w:rPr>
        <w:t xml:space="preserve">о проведении аукциона на выполнение работ по расчистке автозимника 25 216 ОП МР 12 от границы с. Преображенка до границы с. В-Калинина (начальная цена контракта 716,9 тыс. рублей). Было подано 2 заявки, по результатам аукциона цена контракта была снижена до 713,3 тыс. рублей. Контракт по решению комиссии был заключен с ИП Головченко </w:t>
      </w:r>
      <w:proofErr w:type="gramStart"/>
      <w:r w:rsidRPr="009B49D7">
        <w:rPr>
          <w:sz w:val="28"/>
          <w:szCs w:val="28"/>
        </w:rPr>
        <w:t>Е.В..</w:t>
      </w:r>
      <w:proofErr w:type="gramEnd"/>
      <w:r w:rsidRPr="009B49D7">
        <w:rPr>
          <w:sz w:val="28"/>
          <w:szCs w:val="28"/>
        </w:rPr>
        <w:t xml:space="preserve"> </w:t>
      </w:r>
    </w:p>
    <w:p w14:paraId="4A519B5C" w14:textId="77777777" w:rsidR="009B49D7" w:rsidRPr="009B49D7" w:rsidRDefault="009B49D7" w:rsidP="009B49D7">
      <w:pPr>
        <w:spacing w:line="276" w:lineRule="auto"/>
        <w:jc w:val="both"/>
        <w:rPr>
          <w:sz w:val="28"/>
          <w:szCs w:val="28"/>
        </w:rPr>
      </w:pPr>
      <w:r w:rsidRPr="009B49D7">
        <w:rPr>
          <w:sz w:val="28"/>
          <w:szCs w:val="28"/>
        </w:rPr>
        <w:lastRenderedPageBreak/>
        <w:t xml:space="preserve">       20.09.2021 года было </w:t>
      </w:r>
      <w:r w:rsidRPr="009B49D7">
        <w:rPr>
          <w:rStyle w:val="docarticle-name"/>
          <w:sz w:val="28"/>
          <w:szCs w:val="28"/>
        </w:rPr>
        <w:t xml:space="preserve">размещено извещение </w:t>
      </w:r>
      <w:r w:rsidRPr="009B49D7">
        <w:rPr>
          <w:sz w:val="28"/>
          <w:szCs w:val="28"/>
        </w:rPr>
        <w:t xml:space="preserve">о проведении аукциона на выполнение работ по расчистке автозимника </w:t>
      </w:r>
      <w:r w:rsidRPr="009B49D7">
        <w:rPr>
          <w:rStyle w:val="cardmaininfocontent"/>
          <w:sz w:val="28"/>
          <w:szCs w:val="28"/>
        </w:rPr>
        <w:t xml:space="preserve">25 216 ОП МР 07 от областной автомобильной дороги ««Вилюй» - с. </w:t>
      </w:r>
      <w:proofErr w:type="spellStart"/>
      <w:r w:rsidRPr="009B49D7">
        <w:rPr>
          <w:rStyle w:val="cardmaininfocontent"/>
          <w:sz w:val="28"/>
          <w:szCs w:val="28"/>
        </w:rPr>
        <w:t>Ербогачен</w:t>
      </w:r>
      <w:proofErr w:type="spellEnd"/>
      <w:r w:rsidRPr="009B49D7">
        <w:rPr>
          <w:rStyle w:val="cardmaininfocontent"/>
          <w:sz w:val="28"/>
          <w:szCs w:val="28"/>
        </w:rPr>
        <w:t xml:space="preserve">» до границы с. Ерема (начальная цена контракта 402 тыс. рублей). </w:t>
      </w:r>
      <w:r w:rsidRPr="009B49D7">
        <w:rPr>
          <w:sz w:val="28"/>
          <w:szCs w:val="28"/>
        </w:rPr>
        <w:t xml:space="preserve">Было подано 2 заявки, по результатам аукциона цена контракта была снижена до 399 тыс. рублей. Контракт по решению комиссии был заключен с ИП Головченко </w:t>
      </w:r>
      <w:proofErr w:type="gramStart"/>
      <w:r w:rsidRPr="009B49D7">
        <w:rPr>
          <w:sz w:val="28"/>
          <w:szCs w:val="28"/>
        </w:rPr>
        <w:t>Е.В..</w:t>
      </w:r>
      <w:proofErr w:type="gramEnd"/>
    </w:p>
    <w:p w14:paraId="37C1FA0E" w14:textId="77777777" w:rsidR="009B49D7" w:rsidRPr="009B49D7" w:rsidRDefault="009B49D7" w:rsidP="009B49D7">
      <w:pPr>
        <w:spacing w:line="276" w:lineRule="auto"/>
        <w:jc w:val="both"/>
        <w:rPr>
          <w:sz w:val="28"/>
          <w:szCs w:val="28"/>
        </w:rPr>
      </w:pPr>
      <w:r w:rsidRPr="009B49D7">
        <w:rPr>
          <w:sz w:val="28"/>
          <w:szCs w:val="28"/>
        </w:rPr>
        <w:t xml:space="preserve">       20.09.2021 года было </w:t>
      </w:r>
      <w:r w:rsidRPr="009B49D7">
        <w:rPr>
          <w:rStyle w:val="docarticle-name"/>
          <w:sz w:val="28"/>
          <w:szCs w:val="28"/>
        </w:rPr>
        <w:t xml:space="preserve">размещено извещение </w:t>
      </w:r>
      <w:r w:rsidRPr="009B49D7">
        <w:rPr>
          <w:sz w:val="28"/>
          <w:szCs w:val="28"/>
        </w:rPr>
        <w:t xml:space="preserve">о проведении аукциона на выполнение работ по расчистке автозимника 25 2016 ОП МР 06 от областной автомобильной дороги ««Вилюй» - с. </w:t>
      </w:r>
      <w:proofErr w:type="spellStart"/>
      <w:r w:rsidRPr="009B49D7">
        <w:rPr>
          <w:sz w:val="28"/>
          <w:szCs w:val="28"/>
        </w:rPr>
        <w:t>Ербогачен</w:t>
      </w:r>
      <w:proofErr w:type="spellEnd"/>
      <w:r w:rsidRPr="009B49D7">
        <w:rPr>
          <w:sz w:val="28"/>
          <w:szCs w:val="28"/>
        </w:rPr>
        <w:t xml:space="preserve">» до границы с. Преображенка </w:t>
      </w:r>
      <w:r w:rsidRPr="009B49D7">
        <w:rPr>
          <w:rStyle w:val="cardmaininfocontent"/>
          <w:sz w:val="28"/>
          <w:szCs w:val="28"/>
        </w:rPr>
        <w:t xml:space="preserve">(начальная цена контракта 356,2 тыс. рублей). </w:t>
      </w:r>
      <w:r w:rsidRPr="009B49D7">
        <w:rPr>
          <w:sz w:val="28"/>
          <w:szCs w:val="28"/>
        </w:rPr>
        <w:t xml:space="preserve">Было подано 2 заявки, по результатам аукциона цена контракта была снижена до 354,4 тыс. рублей. Контракт по решению комиссии был заключен с ИП Головченко </w:t>
      </w:r>
      <w:proofErr w:type="gramStart"/>
      <w:r w:rsidRPr="009B49D7">
        <w:rPr>
          <w:sz w:val="28"/>
          <w:szCs w:val="28"/>
        </w:rPr>
        <w:t>Е.В..</w:t>
      </w:r>
      <w:proofErr w:type="gramEnd"/>
    </w:p>
    <w:p w14:paraId="27A2B890" w14:textId="77777777" w:rsidR="009B49D7" w:rsidRPr="009B49D7" w:rsidRDefault="009B49D7" w:rsidP="009B49D7">
      <w:pPr>
        <w:spacing w:line="276" w:lineRule="auto"/>
        <w:jc w:val="both"/>
        <w:rPr>
          <w:sz w:val="28"/>
          <w:szCs w:val="28"/>
        </w:rPr>
      </w:pPr>
      <w:r w:rsidRPr="009B49D7">
        <w:rPr>
          <w:sz w:val="28"/>
          <w:szCs w:val="28"/>
        </w:rPr>
        <w:t xml:space="preserve">      20.09.2021 года было </w:t>
      </w:r>
      <w:r w:rsidRPr="009B49D7">
        <w:rPr>
          <w:rStyle w:val="docarticle-name"/>
          <w:sz w:val="28"/>
          <w:szCs w:val="28"/>
        </w:rPr>
        <w:t xml:space="preserve">размещено извещение </w:t>
      </w:r>
      <w:r w:rsidRPr="009B49D7">
        <w:rPr>
          <w:sz w:val="28"/>
          <w:szCs w:val="28"/>
        </w:rPr>
        <w:t xml:space="preserve">о проведении аукциона на выполнение работ по расчистке </w:t>
      </w:r>
      <w:r w:rsidRPr="009B49D7">
        <w:t xml:space="preserve"> </w:t>
      </w:r>
      <w:r w:rsidRPr="009B49D7">
        <w:rPr>
          <w:sz w:val="28"/>
          <w:szCs w:val="28"/>
        </w:rPr>
        <w:t xml:space="preserve">по расчистке автозимников: 25 216 ОП МР 02 от федеральной автомобильной дороги «Вилюй» до границы с. </w:t>
      </w:r>
      <w:proofErr w:type="spellStart"/>
      <w:r w:rsidRPr="009B49D7">
        <w:rPr>
          <w:sz w:val="28"/>
          <w:szCs w:val="28"/>
        </w:rPr>
        <w:t>Токма</w:t>
      </w:r>
      <w:proofErr w:type="spellEnd"/>
      <w:r w:rsidRPr="009B49D7">
        <w:rPr>
          <w:sz w:val="28"/>
          <w:szCs w:val="28"/>
        </w:rPr>
        <w:t xml:space="preserve">, 25 216 ОП МР 03 от федеральной автомобильной дороги «Вилюй» до границы с. Бур, 25 216 ОП МР 04 от федеральной автомобильной дороги « Вилюй» до границы с. Ика (начальная цена контракта 7 246,8 тыс. рублей). Было подано 2 заявки, по результатам аукциона цена контракта была снижена до 7 210,6 тыс. рублей. Контракт по решению комиссии был заключен с ООО «БУРВОД-ТРЕЙД». </w:t>
      </w:r>
    </w:p>
    <w:p w14:paraId="288F3F1C" w14:textId="77777777" w:rsidR="009B49D7" w:rsidRPr="009B49D7" w:rsidRDefault="009B49D7" w:rsidP="009B49D7">
      <w:pPr>
        <w:spacing w:line="276" w:lineRule="auto"/>
        <w:jc w:val="both"/>
        <w:rPr>
          <w:sz w:val="28"/>
          <w:szCs w:val="28"/>
        </w:rPr>
      </w:pPr>
      <w:r w:rsidRPr="009B49D7">
        <w:rPr>
          <w:sz w:val="28"/>
          <w:szCs w:val="28"/>
        </w:rPr>
        <w:t xml:space="preserve">      20.09.2021 года было </w:t>
      </w:r>
      <w:r w:rsidRPr="009B49D7">
        <w:rPr>
          <w:rStyle w:val="docarticle-name"/>
          <w:sz w:val="28"/>
          <w:szCs w:val="28"/>
        </w:rPr>
        <w:t xml:space="preserve">размещено извещение </w:t>
      </w:r>
      <w:r w:rsidRPr="009B49D7">
        <w:rPr>
          <w:sz w:val="28"/>
          <w:szCs w:val="28"/>
        </w:rPr>
        <w:t xml:space="preserve">о проведении аукциона на выполнение работ по расчистке автозимника 25 216 ОП МР 01 от федеральной автомобильной дороги «Вилюй» - до границы с. Подволошино (начальная цена контракта 7 241 тыс. рублей). Был подано 3 заявки, по результатам аукциона цена контракта была снижена до 4 634,2 тыс. рублей. Контракт по решению комиссии был заключен с ИП Курбатовым </w:t>
      </w:r>
      <w:proofErr w:type="gramStart"/>
      <w:r w:rsidRPr="009B49D7">
        <w:rPr>
          <w:sz w:val="28"/>
          <w:szCs w:val="28"/>
        </w:rPr>
        <w:t>С.А..</w:t>
      </w:r>
      <w:proofErr w:type="gramEnd"/>
    </w:p>
    <w:p w14:paraId="1A74E400" w14:textId="77777777" w:rsidR="009B49D7" w:rsidRPr="009B49D7" w:rsidRDefault="009B49D7" w:rsidP="009B49D7">
      <w:pPr>
        <w:spacing w:line="276" w:lineRule="auto"/>
        <w:jc w:val="both"/>
        <w:rPr>
          <w:sz w:val="28"/>
          <w:szCs w:val="28"/>
        </w:rPr>
      </w:pPr>
      <w:r w:rsidRPr="009B49D7">
        <w:rPr>
          <w:sz w:val="28"/>
          <w:szCs w:val="28"/>
        </w:rPr>
        <w:t xml:space="preserve">      24.11.2021 года было </w:t>
      </w:r>
      <w:r w:rsidRPr="009B49D7">
        <w:rPr>
          <w:rStyle w:val="docarticle-name"/>
          <w:sz w:val="28"/>
          <w:szCs w:val="28"/>
        </w:rPr>
        <w:t xml:space="preserve">размещено извещение </w:t>
      </w:r>
      <w:r w:rsidRPr="009B49D7">
        <w:rPr>
          <w:sz w:val="28"/>
          <w:szCs w:val="28"/>
        </w:rPr>
        <w:t>о проведении аукциона, где объектом закупки являлось сопровождение автоматизированной системы «АЦК-Финансы», установленной в финансовом управлении администрации муниципального образования «</w:t>
      </w:r>
      <w:proofErr w:type="spellStart"/>
      <w:r w:rsidRPr="009B49D7">
        <w:rPr>
          <w:sz w:val="28"/>
          <w:szCs w:val="28"/>
        </w:rPr>
        <w:t>Катангский</w:t>
      </w:r>
      <w:proofErr w:type="spellEnd"/>
      <w:r w:rsidRPr="009B49D7">
        <w:rPr>
          <w:sz w:val="28"/>
          <w:szCs w:val="28"/>
        </w:rPr>
        <w:t xml:space="preserve"> район». Начальная (максимальная) цена контракта составила 1 327,8 тыс. рублей. </w:t>
      </w:r>
    </w:p>
    <w:p w14:paraId="115B8AC7" w14:textId="77777777" w:rsidR="009B49D7" w:rsidRPr="009B49D7" w:rsidRDefault="009B49D7" w:rsidP="009B49D7">
      <w:pPr>
        <w:spacing w:line="276" w:lineRule="auto"/>
        <w:jc w:val="both"/>
        <w:rPr>
          <w:color w:val="0D0D0D" w:themeColor="text1" w:themeTint="F2"/>
          <w:sz w:val="28"/>
          <w:szCs w:val="28"/>
        </w:rPr>
      </w:pPr>
      <w:r w:rsidRPr="009B49D7">
        <w:rPr>
          <w:color w:val="0D0D0D" w:themeColor="text1" w:themeTint="F2"/>
          <w:sz w:val="28"/>
          <w:szCs w:val="28"/>
        </w:rPr>
        <w:t xml:space="preserve">      </w:t>
      </w:r>
      <w:r w:rsidRPr="009B49D7">
        <w:rPr>
          <w:sz w:val="28"/>
          <w:szCs w:val="28"/>
        </w:rPr>
        <w:t xml:space="preserve">В соответствии с требованиями статьи 52 Закона №44-ФЗ решением комиссии заказчика победителем был признан единственный участник в связи с тем, что по окончании срока подачи заявок на участие в электронном аукционе была подана только одна заявка на участие в нем. Контракт по решению комиссии был заключен с ООО «БФТ-ЭКСПЕРТ». </w:t>
      </w:r>
    </w:p>
    <w:p w14:paraId="7FE79F4C" w14:textId="77777777" w:rsidR="009B49D7" w:rsidRPr="009B49D7" w:rsidRDefault="009B49D7" w:rsidP="009B49D7">
      <w:pPr>
        <w:pStyle w:val="1"/>
        <w:tabs>
          <w:tab w:val="left" w:pos="1008"/>
        </w:tabs>
        <w:spacing w:line="276" w:lineRule="auto"/>
        <w:jc w:val="both"/>
        <w:rPr>
          <w:color w:val="000000"/>
          <w:sz w:val="28"/>
          <w:szCs w:val="28"/>
        </w:rPr>
      </w:pPr>
      <w:r w:rsidRPr="009B49D7">
        <w:rPr>
          <w:sz w:val="28"/>
          <w:szCs w:val="28"/>
        </w:rPr>
        <w:t xml:space="preserve">Из 13 электронных процедур, проведенных Уполномоченным органом в 2021 году, заключением контракта закончилась 9, из которых 3 контракта заключены с единственным участником. Общая сумма заключенных по результатам проведенных аукционов контрактов составила 55 107,9 тыс. </w:t>
      </w:r>
      <w:r w:rsidRPr="009B49D7">
        <w:rPr>
          <w:sz w:val="28"/>
          <w:szCs w:val="28"/>
        </w:rPr>
        <w:lastRenderedPageBreak/>
        <w:t xml:space="preserve">рублей при запланированных 58 013,1 тыс. рублей. </w:t>
      </w:r>
    </w:p>
    <w:p w14:paraId="73D730D9" w14:textId="77777777" w:rsidR="009B49D7" w:rsidRPr="009B49D7" w:rsidRDefault="009B49D7" w:rsidP="009B49D7">
      <w:pPr>
        <w:spacing w:line="276" w:lineRule="auto"/>
        <w:jc w:val="both"/>
        <w:rPr>
          <w:sz w:val="28"/>
          <w:szCs w:val="28"/>
        </w:rPr>
      </w:pPr>
      <w:r w:rsidRPr="009B49D7">
        <w:rPr>
          <w:sz w:val="28"/>
          <w:szCs w:val="28"/>
        </w:rPr>
        <w:t xml:space="preserve">      В 2022 году Уполномоченным органом организовано 9 электронных процедур, из которых 3 в виде электронного запроса котировок и 6 в виде электронного аукциона. </w:t>
      </w:r>
    </w:p>
    <w:p w14:paraId="2179F9FB" w14:textId="77777777" w:rsidR="009B49D7" w:rsidRPr="009B49D7" w:rsidRDefault="009B49D7" w:rsidP="009B49D7">
      <w:pPr>
        <w:spacing w:line="276" w:lineRule="auto"/>
        <w:jc w:val="both"/>
        <w:rPr>
          <w:sz w:val="28"/>
          <w:szCs w:val="28"/>
        </w:rPr>
      </w:pPr>
      <w:r w:rsidRPr="009B49D7">
        <w:rPr>
          <w:sz w:val="28"/>
          <w:szCs w:val="28"/>
        </w:rPr>
        <w:t xml:space="preserve">      По 3 электронным процедурам в виде запроса котировок объектом закупки выступала </w:t>
      </w:r>
      <w:bookmarkStart w:id="13" w:name="_Hlk112408564"/>
      <w:r w:rsidRPr="009B49D7">
        <w:rPr>
          <w:sz w:val="28"/>
          <w:szCs w:val="28"/>
        </w:rPr>
        <w:t xml:space="preserve">организация мероприятий по отлову, транспортировке и передержки безнадзорных животных </w:t>
      </w:r>
      <w:bookmarkEnd w:id="13"/>
      <w:r w:rsidRPr="009B49D7">
        <w:rPr>
          <w:sz w:val="28"/>
          <w:szCs w:val="28"/>
        </w:rPr>
        <w:t xml:space="preserve">(начальная цена 117 700 рублей). </w:t>
      </w:r>
      <w:r w:rsidRPr="009B49D7">
        <w:rPr>
          <w:rStyle w:val="docarticle-name"/>
          <w:sz w:val="28"/>
          <w:szCs w:val="28"/>
        </w:rPr>
        <w:t xml:space="preserve">Извещения </w:t>
      </w:r>
      <w:bookmarkStart w:id="14" w:name="_Hlk112422768"/>
      <w:r w:rsidRPr="009B49D7">
        <w:rPr>
          <w:rStyle w:val="docarticle-name"/>
          <w:sz w:val="28"/>
          <w:szCs w:val="28"/>
        </w:rPr>
        <w:t>об осуществлении закупки р</w:t>
      </w:r>
      <w:bookmarkEnd w:id="14"/>
      <w:r w:rsidRPr="009B49D7">
        <w:rPr>
          <w:rStyle w:val="docarticle-name"/>
          <w:sz w:val="28"/>
          <w:szCs w:val="28"/>
        </w:rPr>
        <w:t xml:space="preserve">азмещались на электронной площадке 06.05.2022 года, 21.06.2022 года и 05.08.2022 года. Во всех трех случаях </w:t>
      </w:r>
      <w:bookmarkStart w:id="15" w:name="_Hlk112661729"/>
      <w:r w:rsidRPr="009B49D7">
        <w:rPr>
          <w:rStyle w:val="docarticle-name"/>
          <w:sz w:val="28"/>
          <w:szCs w:val="28"/>
        </w:rPr>
        <w:t xml:space="preserve">определение поставщика был признано несостоявшимся ввиду отсутствия поданных заявок. </w:t>
      </w:r>
    </w:p>
    <w:bookmarkEnd w:id="15"/>
    <w:p w14:paraId="5F77E37B" w14:textId="77777777" w:rsidR="009B49D7" w:rsidRPr="009B49D7" w:rsidRDefault="009B49D7" w:rsidP="009B49D7">
      <w:pPr>
        <w:spacing w:line="276" w:lineRule="auto"/>
        <w:jc w:val="both"/>
        <w:rPr>
          <w:sz w:val="28"/>
          <w:szCs w:val="28"/>
        </w:rPr>
      </w:pPr>
      <w:r w:rsidRPr="009B49D7">
        <w:rPr>
          <w:sz w:val="28"/>
          <w:szCs w:val="28"/>
        </w:rPr>
        <w:t xml:space="preserve">      Извещение о проведении аналогичной закупки в виде электронного аукциона по организации мероприятий по отлову, транспортировке и передержки безнадзорных животных при начальной цене 117 700 рублей было размещено 18.03.2022 года. Определение поставщика так же было признано несостоявшимися ввиду отсутствия поданных заявок.   </w:t>
      </w:r>
    </w:p>
    <w:p w14:paraId="155EC299" w14:textId="77777777" w:rsidR="009B49D7" w:rsidRPr="009B49D7" w:rsidRDefault="009B49D7" w:rsidP="009B49D7">
      <w:pPr>
        <w:spacing w:line="276" w:lineRule="auto"/>
        <w:jc w:val="both"/>
        <w:rPr>
          <w:sz w:val="28"/>
          <w:szCs w:val="28"/>
        </w:rPr>
      </w:pPr>
      <w:r w:rsidRPr="009B49D7">
        <w:rPr>
          <w:sz w:val="28"/>
          <w:szCs w:val="28"/>
        </w:rPr>
        <w:t xml:space="preserve">       В 2022 году трижды 21.02.2022 года, 10.03.2022 года и 23.03.2022 года были размещены извещения об осуществлении закупки в виде капитального ремонта здания детского сада по адресу: Иркутская область, </w:t>
      </w:r>
      <w:proofErr w:type="spellStart"/>
      <w:r w:rsidRPr="009B49D7">
        <w:rPr>
          <w:sz w:val="28"/>
          <w:szCs w:val="28"/>
        </w:rPr>
        <w:t>Катангский</w:t>
      </w:r>
      <w:proofErr w:type="spellEnd"/>
      <w:r w:rsidRPr="009B49D7">
        <w:rPr>
          <w:sz w:val="28"/>
          <w:szCs w:val="28"/>
        </w:rPr>
        <w:t xml:space="preserve"> район, с. </w:t>
      </w:r>
      <w:proofErr w:type="spellStart"/>
      <w:r w:rsidRPr="009B49D7">
        <w:rPr>
          <w:sz w:val="28"/>
          <w:szCs w:val="28"/>
        </w:rPr>
        <w:t>Непа</w:t>
      </w:r>
      <w:proofErr w:type="spellEnd"/>
      <w:r w:rsidRPr="009B49D7">
        <w:rPr>
          <w:sz w:val="28"/>
          <w:szCs w:val="28"/>
        </w:rPr>
        <w:t xml:space="preserve">, ул. Южная, д.4, с изменением наименования здания на сельский дом культуры при начальной (максимальной) цене контракта 19 673,8 тыс. рублей. Во всех случаях аукционы были признаны несостоявшимися ввиду отсутствия поданных заявок. </w:t>
      </w:r>
    </w:p>
    <w:p w14:paraId="6F5C240C" w14:textId="77777777" w:rsidR="009B49D7" w:rsidRPr="009B49D7" w:rsidRDefault="009B49D7" w:rsidP="009B49D7">
      <w:pPr>
        <w:spacing w:line="276" w:lineRule="auto"/>
        <w:jc w:val="both"/>
        <w:rPr>
          <w:sz w:val="28"/>
          <w:szCs w:val="28"/>
        </w:rPr>
      </w:pPr>
      <w:r w:rsidRPr="009B49D7">
        <w:rPr>
          <w:sz w:val="28"/>
          <w:szCs w:val="28"/>
        </w:rPr>
        <w:t xml:space="preserve">      По такой же причине был признан несостоявшимся аукцион на поставку дров для нужд МКУ АХЧ (начальная цена 357 500 рублей), извещение от 23.03.2022 года. </w:t>
      </w:r>
    </w:p>
    <w:p w14:paraId="3CDFD09A" w14:textId="77777777" w:rsidR="009B49D7" w:rsidRPr="009B49D7" w:rsidRDefault="009B49D7" w:rsidP="009B49D7">
      <w:pPr>
        <w:spacing w:line="276" w:lineRule="auto"/>
        <w:jc w:val="both"/>
        <w:rPr>
          <w:sz w:val="28"/>
          <w:szCs w:val="28"/>
        </w:rPr>
      </w:pPr>
      <w:r w:rsidRPr="009B49D7">
        <w:rPr>
          <w:sz w:val="28"/>
          <w:szCs w:val="28"/>
        </w:rPr>
        <w:t xml:space="preserve">      24.02.2022 года на электронной площадке было размещено извещение о проведении электронного аукциона на поставку сырой нефти для нужд муниципальных учреждений </w:t>
      </w:r>
      <w:proofErr w:type="spellStart"/>
      <w:r w:rsidRPr="009B49D7">
        <w:rPr>
          <w:sz w:val="28"/>
          <w:szCs w:val="28"/>
        </w:rPr>
        <w:t>Катангского</w:t>
      </w:r>
      <w:proofErr w:type="spellEnd"/>
      <w:r w:rsidRPr="009B49D7">
        <w:rPr>
          <w:sz w:val="28"/>
          <w:szCs w:val="28"/>
        </w:rPr>
        <w:t xml:space="preserve"> района Иркутской области на 2022 год. Начальная (максимальная) цена контракта была установлена в размере </w:t>
      </w:r>
      <w:bookmarkStart w:id="16" w:name="_Hlk112678137"/>
      <w:r w:rsidRPr="009B49D7">
        <w:rPr>
          <w:color w:val="0D0D0D" w:themeColor="text1" w:themeTint="F2"/>
          <w:sz w:val="28"/>
          <w:szCs w:val="28"/>
        </w:rPr>
        <w:t>25 837,6 тыс. рублей.</w:t>
      </w:r>
      <w:bookmarkEnd w:id="16"/>
      <w:r w:rsidRPr="009B49D7">
        <w:rPr>
          <w:color w:val="0D0D0D" w:themeColor="text1" w:themeTint="F2"/>
          <w:sz w:val="28"/>
          <w:szCs w:val="28"/>
        </w:rPr>
        <w:t xml:space="preserve"> </w:t>
      </w:r>
      <w:r w:rsidRPr="009B49D7">
        <w:rPr>
          <w:sz w:val="28"/>
          <w:szCs w:val="28"/>
        </w:rPr>
        <w:t xml:space="preserve">В связи с тем, что по окончании срока подачи заявок на участие в электронном аукционе была подана только одна заявка на участие в нем, определение поставщика (подрядчика, исполнителя) было признано несостоявшимся.  В соответствии с требованиями статьи 52 Закона №44-ФЗ решением комиссии заказчика победителем был признан единственный участник. Контракт по решению комиссии был заключен с ИП Неверовым </w:t>
      </w:r>
      <w:proofErr w:type="gramStart"/>
      <w:r w:rsidRPr="009B49D7">
        <w:rPr>
          <w:sz w:val="28"/>
          <w:szCs w:val="28"/>
        </w:rPr>
        <w:t>М.С..</w:t>
      </w:r>
      <w:proofErr w:type="gramEnd"/>
      <w:r w:rsidRPr="009B49D7">
        <w:rPr>
          <w:sz w:val="28"/>
          <w:szCs w:val="28"/>
        </w:rPr>
        <w:t xml:space="preserve"> </w:t>
      </w:r>
    </w:p>
    <w:p w14:paraId="715281AE" w14:textId="77777777" w:rsidR="009B49D7" w:rsidRPr="009B49D7" w:rsidRDefault="009B49D7" w:rsidP="009B49D7">
      <w:pPr>
        <w:pStyle w:val="a3"/>
        <w:spacing w:line="276" w:lineRule="auto"/>
        <w:ind w:left="0"/>
        <w:jc w:val="both"/>
        <w:rPr>
          <w:color w:val="0D0D0D" w:themeColor="text1" w:themeTint="F2"/>
          <w:sz w:val="28"/>
          <w:szCs w:val="28"/>
        </w:rPr>
      </w:pPr>
      <w:r w:rsidRPr="009B49D7">
        <w:rPr>
          <w:sz w:val="28"/>
          <w:szCs w:val="28"/>
        </w:rPr>
        <w:t xml:space="preserve">      Из 9 </w:t>
      </w:r>
      <w:bookmarkStart w:id="17" w:name="_Hlk112666375"/>
      <w:r w:rsidRPr="009B49D7">
        <w:rPr>
          <w:sz w:val="28"/>
          <w:szCs w:val="28"/>
        </w:rPr>
        <w:t xml:space="preserve">электронных процедур, проведенных Уполномоченным органом в 2022 году, заключением контракта закончилась </w:t>
      </w:r>
      <w:bookmarkEnd w:id="17"/>
      <w:r w:rsidRPr="009B49D7">
        <w:rPr>
          <w:sz w:val="28"/>
          <w:szCs w:val="28"/>
        </w:rPr>
        <w:t xml:space="preserve">1, остальные признаны </w:t>
      </w:r>
      <w:r w:rsidRPr="009B49D7">
        <w:rPr>
          <w:sz w:val="28"/>
          <w:szCs w:val="28"/>
        </w:rPr>
        <w:lastRenderedPageBreak/>
        <w:t xml:space="preserve">несостоявшимися. Сумма заключенного контракта оставила </w:t>
      </w:r>
      <w:r w:rsidRPr="009B49D7">
        <w:rPr>
          <w:color w:val="0D0D0D" w:themeColor="text1" w:themeTint="F2"/>
          <w:sz w:val="28"/>
          <w:szCs w:val="28"/>
        </w:rPr>
        <w:t>25 837,6 тыс. рублей из запланированных 45 986,6 тыс. рублей.</w:t>
      </w:r>
    </w:p>
    <w:p w14:paraId="0545D2F8" w14:textId="77777777" w:rsidR="009B49D7" w:rsidRPr="009B49D7" w:rsidRDefault="009B49D7" w:rsidP="009B49D7">
      <w:pPr>
        <w:pStyle w:val="a3"/>
        <w:spacing w:line="276" w:lineRule="auto"/>
        <w:ind w:left="0"/>
        <w:jc w:val="both"/>
        <w:rPr>
          <w:color w:val="0D0D0D" w:themeColor="text1" w:themeTint="F2"/>
          <w:sz w:val="28"/>
          <w:szCs w:val="28"/>
        </w:rPr>
      </w:pPr>
      <w:r w:rsidRPr="009B49D7">
        <w:rPr>
          <w:color w:val="0D0D0D" w:themeColor="text1" w:themeTint="F2"/>
          <w:sz w:val="28"/>
          <w:szCs w:val="28"/>
        </w:rPr>
        <w:t xml:space="preserve">       В ходе экспертно-аналитического мероприятия нарушений требований Закона №44-ФЗ со стороны Уполномоченного органа не выявлено.</w:t>
      </w:r>
    </w:p>
    <w:p w14:paraId="62BB3727" w14:textId="77777777" w:rsidR="009B49D7" w:rsidRPr="009B49D7" w:rsidRDefault="009B49D7" w:rsidP="009B49D7">
      <w:pPr>
        <w:pStyle w:val="a3"/>
        <w:spacing w:line="276" w:lineRule="auto"/>
        <w:ind w:left="0"/>
        <w:jc w:val="both"/>
        <w:rPr>
          <w:sz w:val="28"/>
          <w:szCs w:val="28"/>
        </w:rPr>
      </w:pPr>
      <w:r w:rsidRPr="009B49D7">
        <w:rPr>
          <w:color w:val="0D0D0D" w:themeColor="text1" w:themeTint="F2"/>
          <w:sz w:val="28"/>
          <w:szCs w:val="28"/>
        </w:rPr>
        <w:t xml:space="preserve">       Проведенный анализ деятельности </w:t>
      </w:r>
      <w:bookmarkStart w:id="18" w:name="_Hlk112678168"/>
      <w:r w:rsidRPr="009B49D7">
        <w:rPr>
          <w:sz w:val="28"/>
          <w:szCs w:val="28"/>
        </w:rPr>
        <w:t>органа, уполномоченного на определение поставщиков (подрядчиков, исполнителей) муниципального образования «</w:t>
      </w:r>
      <w:proofErr w:type="spellStart"/>
      <w:r w:rsidRPr="009B49D7">
        <w:rPr>
          <w:sz w:val="28"/>
          <w:szCs w:val="28"/>
        </w:rPr>
        <w:t>Катангский</w:t>
      </w:r>
      <w:proofErr w:type="spellEnd"/>
      <w:r w:rsidRPr="009B49D7">
        <w:rPr>
          <w:sz w:val="28"/>
          <w:szCs w:val="28"/>
        </w:rPr>
        <w:t xml:space="preserve"> район», показал, что органами местного самоуправления, муниципальными учреждениями муниципального образования «</w:t>
      </w:r>
      <w:proofErr w:type="spellStart"/>
      <w:r w:rsidRPr="009B49D7">
        <w:rPr>
          <w:sz w:val="28"/>
          <w:szCs w:val="28"/>
        </w:rPr>
        <w:t>Катангский</w:t>
      </w:r>
      <w:proofErr w:type="spellEnd"/>
      <w:r w:rsidRPr="009B49D7">
        <w:rPr>
          <w:sz w:val="28"/>
          <w:szCs w:val="28"/>
        </w:rPr>
        <w:t xml:space="preserve"> район» возможности Уполномоченного органа используются не в полном объеме, отдельные закупки конкурентными способами осуществляются заказчиками самостоятельно. Кроме этого, недостаточно используются возможности Уполномоченного органа по оказанию методической помощи заказчикам.</w:t>
      </w:r>
    </w:p>
    <w:bookmarkEnd w:id="18"/>
    <w:p w14:paraId="1E163BA1" w14:textId="34509A1A" w:rsidR="009B49D7" w:rsidRPr="009B49D7" w:rsidRDefault="009B49D7" w:rsidP="009B49D7">
      <w:pPr>
        <w:pStyle w:val="a3"/>
        <w:spacing w:line="276" w:lineRule="auto"/>
        <w:ind w:left="0"/>
        <w:jc w:val="center"/>
        <w:rPr>
          <w:sz w:val="28"/>
          <w:szCs w:val="28"/>
        </w:rPr>
      </w:pPr>
      <w:r w:rsidRPr="009B49D7">
        <w:rPr>
          <w:sz w:val="28"/>
          <w:szCs w:val="28"/>
        </w:rPr>
        <w:t xml:space="preserve">Анализ и оценка исполнения МКУ АХЧ требований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определение законности и эффективности расходования средств бюджета муниципального образования   </w:t>
      </w:r>
      <w:proofErr w:type="spellStart"/>
      <w:r w:rsidRPr="009B49D7">
        <w:rPr>
          <w:sz w:val="28"/>
          <w:szCs w:val="28"/>
        </w:rPr>
        <w:t>Катангский</w:t>
      </w:r>
      <w:proofErr w:type="spellEnd"/>
      <w:r w:rsidRPr="009B49D7">
        <w:rPr>
          <w:sz w:val="28"/>
          <w:szCs w:val="28"/>
        </w:rPr>
        <w:t xml:space="preserve"> район» на закупки</w:t>
      </w:r>
    </w:p>
    <w:p w14:paraId="55FA57A5" w14:textId="77777777" w:rsidR="009B49D7" w:rsidRPr="009B49D7" w:rsidRDefault="009B49D7" w:rsidP="009B49D7">
      <w:pPr>
        <w:pStyle w:val="a3"/>
        <w:spacing w:line="276" w:lineRule="auto"/>
        <w:ind w:left="0"/>
        <w:jc w:val="both"/>
        <w:rPr>
          <w:sz w:val="28"/>
          <w:szCs w:val="28"/>
          <w:u w:val="single"/>
        </w:rPr>
      </w:pPr>
      <w:r w:rsidRPr="009B49D7">
        <w:rPr>
          <w:sz w:val="28"/>
          <w:szCs w:val="28"/>
        </w:rPr>
        <w:t xml:space="preserve">      </w:t>
      </w:r>
      <w:r w:rsidRPr="009B49D7">
        <w:rPr>
          <w:sz w:val="28"/>
          <w:szCs w:val="28"/>
          <w:u w:val="single"/>
        </w:rPr>
        <w:t>Наличие, порядок формирования и организация деятельности контрактной службы (назначения контрактного управляющего).</w:t>
      </w:r>
    </w:p>
    <w:p w14:paraId="00013A19" w14:textId="77777777" w:rsidR="009B49D7" w:rsidRPr="009B49D7" w:rsidRDefault="009B49D7" w:rsidP="009B49D7">
      <w:pPr>
        <w:spacing w:before="3" w:line="276" w:lineRule="auto"/>
        <w:ind w:right="-1"/>
        <w:jc w:val="both"/>
        <w:rPr>
          <w:sz w:val="28"/>
          <w:szCs w:val="28"/>
        </w:rPr>
      </w:pPr>
      <w:r w:rsidRPr="009B49D7">
        <w:rPr>
          <w:sz w:val="28"/>
          <w:szCs w:val="28"/>
        </w:rPr>
        <w:t xml:space="preserve">      Согласно части 2 статьи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A1E8CCD" w14:textId="77777777" w:rsidR="009B49D7" w:rsidRPr="009B49D7" w:rsidRDefault="009B49D7" w:rsidP="009B49D7">
      <w:pPr>
        <w:spacing w:before="3" w:line="276" w:lineRule="auto"/>
        <w:ind w:right="167"/>
        <w:jc w:val="both"/>
        <w:rPr>
          <w:sz w:val="28"/>
          <w:szCs w:val="28"/>
        </w:rPr>
      </w:pPr>
      <w:r w:rsidRPr="009B49D7">
        <w:rPr>
          <w:sz w:val="28"/>
          <w:szCs w:val="28"/>
        </w:rPr>
        <w:t xml:space="preserve">     Совокупный годовой объем закупок МКУ АХЧ не превышает сто миллионов рублей.  Во исполнение пункта 2 статьи 38 Закона № 44-ФЗ приказами директора МКУ АХЧ №32-Д от 01.09.2020 года контрактным управляющим назначена Иванова </w:t>
      </w:r>
      <w:proofErr w:type="gramStart"/>
      <w:r w:rsidRPr="009B49D7">
        <w:rPr>
          <w:sz w:val="28"/>
          <w:szCs w:val="28"/>
        </w:rPr>
        <w:t>А.Н..</w:t>
      </w:r>
      <w:proofErr w:type="gramEnd"/>
    </w:p>
    <w:p w14:paraId="110C6566" w14:textId="77777777" w:rsidR="009B49D7" w:rsidRPr="009B49D7" w:rsidRDefault="009B49D7" w:rsidP="009B49D7">
      <w:pPr>
        <w:spacing w:before="3" w:line="276" w:lineRule="auto"/>
        <w:ind w:right="167"/>
        <w:jc w:val="both"/>
        <w:rPr>
          <w:sz w:val="28"/>
          <w:szCs w:val="28"/>
        </w:rPr>
      </w:pPr>
      <w:r w:rsidRPr="009B49D7">
        <w:rPr>
          <w:sz w:val="28"/>
          <w:szCs w:val="28"/>
        </w:rPr>
        <w:t xml:space="preserve">      Приказом директора МКУ АХЧ №60-Д от 09.12.2020 года утверждена должностная инструкция, которой руководствуется контрактный управляющий. </w:t>
      </w:r>
    </w:p>
    <w:p w14:paraId="239AC1FD" w14:textId="77777777" w:rsidR="009B49D7" w:rsidRPr="009B49D7" w:rsidRDefault="009B49D7" w:rsidP="009B49D7">
      <w:pPr>
        <w:spacing w:before="3" w:line="276" w:lineRule="auto"/>
        <w:ind w:right="167"/>
        <w:jc w:val="both"/>
        <w:rPr>
          <w:sz w:val="28"/>
          <w:szCs w:val="28"/>
        </w:rPr>
      </w:pPr>
      <w:r w:rsidRPr="009B49D7">
        <w:rPr>
          <w:sz w:val="28"/>
          <w:szCs w:val="28"/>
        </w:rPr>
        <w:t>КСП</w:t>
      </w:r>
      <w:r w:rsidRPr="009B49D7">
        <w:rPr>
          <w:i/>
          <w:iCs/>
          <w:sz w:val="28"/>
          <w:szCs w:val="28"/>
        </w:rPr>
        <w:t xml:space="preserve"> </w:t>
      </w:r>
      <w:r w:rsidRPr="009B49D7">
        <w:rPr>
          <w:sz w:val="28"/>
          <w:szCs w:val="28"/>
        </w:rPr>
        <w:t xml:space="preserve">района отмечает, что во исполнение статьи 195.1 Трудового кодекса Российской Федерации разработаны и утверждены приказами Минтруда России от 10 сентября 2015 г. №625н и №626н профессиональные стандарты: «Специалист в сфере закупок» и «Эксперт в сфере закупок». Указанные стандарты можно использовать для разработки должностных инструкций контрактного управляющего, специалиста по закупкам. </w:t>
      </w:r>
    </w:p>
    <w:p w14:paraId="0310C8C7" w14:textId="77777777" w:rsidR="009B49D7" w:rsidRPr="009B49D7" w:rsidRDefault="009B49D7" w:rsidP="009B49D7">
      <w:pPr>
        <w:spacing w:before="3" w:line="276" w:lineRule="auto"/>
        <w:ind w:right="167"/>
        <w:jc w:val="both"/>
        <w:rPr>
          <w:sz w:val="28"/>
          <w:szCs w:val="28"/>
        </w:rPr>
      </w:pPr>
      <w:r w:rsidRPr="009B49D7">
        <w:rPr>
          <w:sz w:val="28"/>
          <w:szCs w:val="28"/>
        </w:rPr>
        <w:lastRenderedPageBreak/>
        <w:t xml:space="preserve">      В соответствии с ч.6 ст.94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В ходе экспертно-аналитического мероприятия установлено, что учреждением не создавалась приемочная комиссия, а также какие-либо нормативные акты, регламентирующие осуществление приемку поставленного товара, выполненной работы или оказанной услуги, результатов отдельного этапа исполнения контракта и проведение экспертизы по факту исполнения контракта.</w:t>
      </w:r>
    </w:p>
    <w:p w14:paraId="35F320CF" w14:textId="77777777" w:rsidR="009B49D7" w:rsidRPr="009B49D7" w:rsidRDefault="009B49D7" w:rsidP="009B49D7">
      <w:pPr>
        <w:spacing w:before="3" w:line="276" w:lineRule="auto"/>
        <w:ind w:right="167"/>
        <w:jc w:val="both"/>
        <w:rPr>
          <w:sz w:val="28"/>
          <w:szCs w:val="28"/>
          <w:u w:val="single"/>
        </w:rPr>
      </w:pPr>
      <w:r w:rsidRPr="009B49D7">
        <w:rPr>
          <w:sz w:val="28"/>
          <w:szCs w:val="28"/>
        </w:rPr>
        <w:t xml:space="preserve">      </w:t>
      </w:r>
      <w:r w:rsidRPr="009B49D7">
        <w:rPr>
          <w:sz w:val="28"/>
          <w:szCs w:val="28"/>
          <w:u w:val="single"/>
        </w:rPr>
        <w:t xml:space="preserve">Планирование закупок. </w:t>
      </w:r>
    </w:p>
    <w:p w14:paraId="4B3E669D" w14:textId="77777777" w:rsidR="009B49D7" w:rsidRPr="009B49D7" w:rsidRDefault="009B49D7" w:rsidP="009B49D7">
      <w:pPr>
        <w:spacing w:before="3" w:line="276" w:lineRule="auto"/>
        <w:ind w:right="167"/>
        <w:jc w:val="both"/>
        <w:rPr>
          <w:sz w:val="28"/>
          <w:szCs w:val="28"/>
        </w:rPr>
      </w:pPr>
      <w:r w:rsidRPr="009B49D7">
        <w:rPr>
          <w:sz w:val="28"/>
          <w:szCs w:val="28"/>
        </w:rPr>
        <w:t xml:space="preserve">      МКУ АХЧ муниципальное казенное учреждение, финансовое обеспечение деятельности которого осуществляется за счет средств бюджета муниципального образования «</w:t>
      </w:r>
      <w:proofErr w:type="spellStart"/>
      <w:r w:rsidRPr="009B49D7">
        <w:rPr>
          <w:sz w:val="28"/>
          <w:szCs w:val="28"/>
        </w:rPr>
        <w:t>Катангский</w:t>
      </w:r>
      <w:proofErr w:type="spellEnd"/>
      <w:r w:rsidRPr="009B49D7">
        <w:rPr>
          <w:sz w:val="28"/>
          <w:szCs w:val="28"/>
        </w:rPr>
        <w:t xml:space="preserve"> район» на основании бюджетной сметы.</w:t>
      </w:r>
    </w:p>
    <w:p w14:paraId="33F37578" w14:textId="77777777" w:rsidR="009B49D7" w:rsidRPr="009B49D7" w:rsidRDefault="009B49D7" w:rsidP="009B49D7">
      <w:pPr>
        <w:spacing w:before="3" w:line="276" w:lineRule="auto"/>
        <w:ind w:right="167"/>
        <w:jc w:val="both"/>
        <w:rPr>
          <w:sz w:val="28"/>
          <w:szCs w:val="28"/>
        </w:rPr>
      </w:pPr>
      <w:r w:rsidRPr="009B49D7">
        <w:rPr>
          <w:sz w:val="28"/>
          <w:szCs w:val="28"/>
        </w:rPr>
        <w:t xml:space="preserve">      Бюджетные ассигнования на 2021 год доведены финансовым управлением администрации муниципального образования «</w:t>
      </w:r>
      <w:proofErr w:type="spellStart"/>
      <w:r w:rsidRPr="009B49D7">
        <w:rPr>
          <w:sz w:val="28"/>
          <w:szCs w:val="28"/>
        </w:rPr>
        <w:t>Катангский</w:t>
      </w:r>
      <w:proofErr w:type="spellEnd"/>
      <w:r w:rsidRPr="009B49D7">
        <w:rPr>
          <w:sz w:val="28"/>
          <w:szCs w:val="28"/>
        </w:rPr>
        <w:t xml:space="preserve"> район»   уведомлением о бюджетных ассигнованиях в соответствии с решением районной Думы от 18 декабря 2020 г. №5/19 «О бюджете муниципального образования «</w:t>
      </w:r>
      <w:proofErr w:type="spellStart"/>
      <w:r w:rsidRPr="009B49D7">
        <w:rPr>
          <w:sz w:val="28"/>
          <w:szCs w:val="28"/>
        </w:rPr>
        <w:t>Катангский</w:t>
      </w:r>
      <w:proofErr w:type="spellEnd"/>
      <w:r w:rsidRPr="009B49D7">
        <w:rPr>
          <w:sz w:val="28"/>
          <w:szCs w:val="28"/>
        </w:rPr>
        <w:t xml:space="preserve"> район» на 2021 год и плановый период 2022 и 2023 годов» на сумму 48 394,9 тыс. рублей, в том числе на закупки для муниципальных нужд – 1 151,8 тыс. рублей.</w:t>
      </w:r>
    </w:p>
    <w:p w14:paraId="1DEE4DAB" w14:textId="77777777" w:rsidR="009B49D7" w:rsidRPr="009B49D7" w:rsidRDefault="009B49D7" w:rsidP="009B49D7">
      <w:pPr>
        <w:spacing w:before="3" w:line="276" w:lineRule="auto"/>
        <w:ind w:right="167"/>
        <w:jc w:val="both"/>
        <w:rPr>
          <w:sz w:val="28"/>
          <w:szCs w:val="28"/>
        </w:rPr>
      </w:pPr>
      <w:r w:rsidRPr="009B49D7">
        <w:rPr>
          <w:sz w:val="28"/>
          <w:szCs w:val="28"/>
        </w:rPr>
        <w:t xml:space="preserve">      Уточненные бюджетные ассигнования на закупки для муниципальных нужд </w:t>
      </w:r>
    </w:p>
    <w:p w14:paraId="5A266120" w14:textId="77777777" w:rsidR="009B49D7" w:rsidRPr="009B49D7" w:rsidRDefault="009B49D7" w:rsidP="009B49D7">
      <w:pPr>
        <w:spacing w:before="3" w:line="276" w:lineRule="auto"/>
        <w:ind w:right="167"/>
        <w:jc w:val="both"/>
        <w:rPr>
          <w:sz w:val="28"/>
          <w:szCs w:val="28"/>
        </w:rPr>
      </w:pPr>
      <w:r w:rsidRPr="009B49D7">
        <w:rPr>
          <w:sz w:val="28"/>
          <w:szCs w:val="28"/>
        </w:rPr>
        <w:t xml:space="preserve">доводились: 26.02.2021 года на сумму 1 147,8 тыс. рублей, 29.06.2021 года на сумму 1 747,8 тыс. рублей, 30.08.2021 года на сумму 2 437,8 тыс. рублей, 04.10.2021 года на сумму 2 344,4 тыс. рублей, 29.11.2021 года на сумму 2 437,3 тыс. рублей, 29.12.2021 года на сумму 2 629,5 тыс. рублей. </w:t>
      </w:r>
    </w:p>
    <w:p w14:paraId="0D68F7D2" w14:textId="77777777" w:rsidR="009B49D7" w:rsidRPr="009B49D7" w:rsidRDefault="009B49D7" w:rsidP="009B49D7">
      <w:pPr>
        <w:pStyle w:val="21"/>
        <w:spacing w:line="276" w:lineRule="auto"/>
        <w:jc w:val="both"/>
        <w:rPr>
          <w:b w:val="0"/>
          <w:bCs w:val="0"/>
          <w:i/>
          <w:iCs/>
          <w:sz w:val="28"/>
          <w:szCs w:val="28"/>
        </w:rPr>
      </w:pPr>
      <w:r w:rsidRPr="009B49D7">
        <w:rPr>
          <w:b w:val="0"/>
          <w:bCs w:val="0"/>
          <w:sz w:val="28"/>
          <w:szCs w:val="28"/>
        </w:rPr>
        <w:t xml:space="preserve">       В соответствии с приказом финансового управления администрации муниципального образования «</w:t>
      </w:r>
      <w:proofErr w:type="spellStart"/>
      <w:r w:rsidRPr="009B49D7">
        <w:rPr>
          <w:b w:val="0"/>
          <w:bCs w:val="0"/>
          <w:sz w:val="28"/>
          <w:szCs w:val="28"/>
        </w:rPr>
        <w:t>Катангский</w:t>
      </w:r>
      <w:proofErr w:type="spellEnd"/>
      <w:r w:rsidRPr="009B49D7">
        <w:rPr>
          <w:b w:val="0"/>
          <w:bCs w:val="0"/>
          <w:sz w:val="28"/>
          <w:szCs w:val="28"/>
        </w:rPr>
        <w:t xml:space="preserve"> район» «Об утверждении Порядка составления, утверждения и ведения бюджетных смет казенных учреждений» №70 от 24.12.2020 года изменения в бюджетную смету вносятся в течение 10 календарных дней</w:t>
      </w:r>
      <w:r w:rsidRPr="009B49D7">
        <w:rPr>
          <w:b w:val="0"/>
          <w:bCs w:val="0"/>
          <w:i/>
          <w:iCs/>
          <w:sz w:val="28"/>
          <w:szCs w:val="28"/>
        </w:rPr>
        <w:t xml:space="preserve"> </w:t>
      </w:r>
      <w:r w:rsidRPr="009B49D7">
        <w:rPr>
          <w:b w:val="0"/>
          <w:bCs w:val="0"/>
          <w:sz w:val="28"/>
          <w:szCs w:val="28"/>
        </w:rPr>
        <w:t xml:space="preserve">со дня доведения учреждению в установленном порядке лимитов бюджетных обязательств. </w:t>
      </w:r>
    </w:p>
    <w:p w14:paraId="0EF7FC0C" w14:textId="77777777" w:rsidR="009B49D7" w:rsidRPr="009B49D7" w:rsidRDefault="009B49D7" w:rsidP="009B49D7">
      <w:pPr>
        <w:spacing w:before="3" w:line="276" w:lineRule="auto"/>
        <w:ind w:right="167"/>
        <w:jc w:val="both"/>
        <w:rPr>
          <w:sz w:val="28"/>
          <w:szCs w:val="28"/>
        </w:rPr>
      </w:pPr>
      <w:r w:rsidRPr="009B49D7">
        <w:rPr>
          <w:sz w:val="28"/>
          <w:szCs w:val="28"/>
        </w:rPr>
        <w:t xml:space="preserve">      Бюджетная смета МКУ АХЧ на 2021 год утверждена 24.12.2020 года. В дальнейшем вносились изменения 26.02.2021 года, 29.06.2021 года, 27.07.2021 года, 30.08.2021 года, 04.10.2021 года, 28.10.2021 года, 29.12.2021 года. Показатели бюджетной сметы соответствуют доведенным лимитам бюджетных обязательств.</w:t>
      </w:r>
    </w:p>
    <w:p w14:paraId="5A8D1A25" w14:textId="77777777" w:rsidR="009B49D7" w:rsidRPr="009B49D7" w:rsidRDefault="009B49D7" w:rsidP="009B49D7">
      <w:pPr>
        <w:spacing w:before="3" w:line="276" w:lineRule="auto"/>
        <w:ind w:right="167"/>
        <w:jc w:val="both"/>
        <w:rPr>
          <w:sz w:val="28"/>
          <w:szCs w:val="28"/>
        </w:rPr>
      </w:pPr>
      <w:r w:rsidRPr="009B49D7">
        <w:rPr>
          <w:sz w:val="28"/>
          <w:szCs w:val="28"/>
        </w:rPr>
        <w:lastRenderedPageBreak/>
        <w:t xml:space="preserve">     При анализе ЕИС на официальном сайте закупок https://zakupki.gov.ru/ КСП   установлено, что план-график закупок на 2021 год утвержден 29.12.2020 года, размещен в ЕИС 04.01.2021 года на сумму 1 151 750 рублей, все закупки планировались в соответствии с п.4 ч.1 ст.93 Закона №44-ФЗ.  В Течении 2021 года в план-график 1 раз вносились изменения, актуальная редакция размещена 18.06.2021 года, в соответствии с которой было запланировано 1 747 750 рублей, все закупки в соответствии с п.4 ч.1 ст.93 Закона №44-ФЗ. </w:t>
      </w:r>
    </w:p>
    <w:p w14:paraId="7230E9B6" w14:textId="77777777" w:rsidR="009B49D7" w:rsidRPr="009B49D7" w:rsidRDefault="009B49D7" w:rsidP="009B49D7">
      <w:pPr>
        <w:spacing w:before="3" w:line="276" w:lineRule="auto"/>
        <w:ind w:right="167"/>
        <w:jc w:val="both"/>
        <w:rPr>
          <w:sz w:val="28"/>
          <w:szCs w:val="28"/>
        </w:rPr>
      </w:pPr>
      <w:r w:rsidRPr="009B49D7">
        <w:rPr>
          <w:sz w:val="28"/>
          <w:szCs w:val="28"/>
        </w:rPr>
        <w:t xml:space="preserve">      План-график закупок на 2021 год не соответствует требованиям ст.16 Закона №44-ФЗ, поскольку не соответствует фактическому объему закупок (доведенным лимитам бюджетных обязательств.  </w:t>
      </w:r>
    </w:p>
    <w:p w14:paraId="5982D703" w14:textId="77777777" w:rsidR="009B49D7" w:rsidRPr="009B49D7" w:rsidRDefault="009B49D7" w:rsidP="009B49D7">
      <w:pPr>
        <w:spacing w:before="3" w:line="276" w:lineRule="auto"/>
        <w:ind w:right="167"/>
        <w:jc w:val="both"/>
        <w:rPr>
          <w:sz w:val="28"/>
          <w:szCs w:val="28"/>
        </w:rPr>
      </w:pPr>
      <w:r w:rsidRPr="009B49D7">
        <w:rPr>
          <w:sz w:val="28"/>
          <w:szCs w:val="28"/>
        </w:rPr>
        <w:t xml:space="preserve">    МКУ АХЧ году при осуществлении закупок в 2021 году нарушены требования п.4 ч.1 статьи 93 Закона №44-ФЗ  - на 629 033,01 рублей превышен годовой лимит закупок в 2 млн. рублей, который заказчик вправе осуществить у единственного поставщика (подрядчика, исполнителя).  </w:t>
      </w:r>
    </w:p>
    <w:p w14:paraId="0B7F7D83" w14:textId="77777777" w:rsidR="009B49D7" w:rsidRPr="009B49D7" w:rsidRDefault="009B49D7" w:rsidP="009B49D7">
      <w:pPr>
        <w:spacing w:before="3" w:line="276" w:lineRule="auto"/>
        <w:ind w:right="167"/>
        <w:jc w:val="both"/>
        <w:rPr>
          <w:sz w:val="28"/>
          <w:szCs w:val="28"/>
        </w:rPr>
      </w:pPr>
      <w:r w:rsidRPr="009B49D7">
        <w:rPr>
          <w:sz w:val="28"/>
          <w:szCs w:val="28"/>
        </w:rPr>
        <w:t xml:space="preserve">      Бюджетные ассигнования на 2022 год доведены финансовым управлением администрации муниципального образования «</w:t>
      </w:r>
      <w:proofErr w:type="spellStart"/>
      <w:r w:rsidRPr="009B49D7">
        <w:rPr>
          <w:sz w:val="28"/>
          <w:szCs w:val="28"/>
        </w:rPr>
        <w:t>Катангский</w:t>
      </w:r>
      <w:proofErr w:type="spellEnd"/>
      <w:r w:rsidRPr="009B49D7">
        <w:rPr>
          <w:sz w:val="28"/>
          <w:szCs w:val="28"/>
        </w:rPr>
        <w:t xml:space="preserve"> район»   уведомлением о бюджетных ассигнованиях, в соответствии с решением районной Думы от 23 декабря 2021 года №3/4 «О бюджете муниципального образования «</w:t>
      </w:r>
      <w:proofErr w:type="spellStart"/>
      <w:r w:rsidRPr="009B49D7">
        <w:rPr>
          <w:sz w:val="28"/>
          <w:szCs w:val="28"/>
        </w:rPr>
        <w:t>Катангский</w:t>
      </w:r>
      <w:proofErr w:type="spellEnd"/>
      <w:r w:rsidRPr="009B49D7">
        <w:rPr>
          <w:sz w:val="28"/>
          <w:szCs w:val="28"/>
        </w:rPr>
        <w:t xml:space="preserve"> район» на 2022 год и плановый период 2023 и 2024 годов» на сумму 37 139,4 тыс. рублей, в том числе на закупки для муниципальных нужд –  2 448,8 тыс. рублей. </w:t>
      </w:r>
    </w:p>
    <w:p w14:paraId="34FEC1E3" w14:textId="77777777" w:rsidR="009B49D7" w:rsidRPr="009B49D7" w:rsidRDefault="009B49D7" w:rsidP="009B49D7">
      <w:pPr>
        <w:spacing w:before="3" w:line="276" w:lineRule="auto"/>
        <w:ind w:right="167"/>
        <w:jc w:val="both"/>
        <w:rPr>
          <w:sz w:val="28"/>
          <w:szCs w:val="28"/>
        </w:rPr>
      </w:pPr>
      <w:r w:rsidRPr="009B49D7">
        <w:rPr>
          <w:sz w:val="28"/>
          <w:szCs w:val="28"/>
        </w:rPr>
        <w:t xml:space="preserve">       Уточненные </w:t>
      </w:r>
      <w:bookmarkStart w:id="19" w:name="_Hlk112755625"/>
      <w:r w:rsidRPr="009B49D7">
        <w:rPr>
          <w:sz w:val="28"/>
          <w:szCs w:val="28"/>
        </w:rPr>
        <w:t xml:space="preserve">бюджетные ассигнования </w:t>
      </w:r>
      <w:bookmarkEnd w:id="19"/>
      <w:r w:rsidRPr="009B49D7">
        <w:rPr>
          <w:sz w:val="28"/>
          <w:szCs w:val="28"/>
        </w:rPr>
        <w:t xml:space="preserve">на закупки для муниципальных нужд </w:t>
      </w:r>
    </w:p>
    <w:p w14:paraId="2C60FD41" w14:textId="77777777" w:rsidR="009B49D7" w:rsidRPr="009B49D7" w:rsidRDefault="009B49D7" w:rsidP="009B49D7">
      <w:pPr>
        <w:spacing w:before="3" w:line="276" w:lineRule="auto"/>
        <w:ind w:right="167"/>
        <w:jc w:val="both"/>
        <w:rPr>
          <w:sz w:val="28"/>
          <w:szCs w:val="28"/>
        </w:rPr>
      </w:pPr>
      <w:r w:rsidRPr="009B49D7">
        <w:rPr>
          <w:sz w:val="28"/>
          <w:szCs w:val="28"/>
        </w:rPr>
        <w:t xml:space="preserve">доводились: 30.03.2022 года на сумму 2 429,8 тыс. рублей, 30.05.2022 года на сумму 2 442,4 тыс. рублей, 01.08.2022 года на сумму 2 445,1 тыс. рублей.  </w:t>
      </w:r>
    </w:p>
    <w:p w14:paraId="1FE06DA6" w14:textId="77777777" w:rsidR="009B49D7" w:rsidRPr="009B49D7" w:rsidRDefault="009B49D7" w:rsidP="009B49D7">
      <w:pPr>
        <w:spacing w:before="3" w:line="276" w:lineRule="auto"/>
        <w:ind w:right="167"/>
        <w:jc w:val="both"/>
        <w:rPr>
          <w:sz w:val="28"/>
          <w:szCs w:val="28"/>
        </w:rPr>
      </w:pPr>
      <w:r w:rsidRPr="009B49D7">
        <w:rPr>
          <w:sz w:val="28"/>
          <w:szCs w:val="28"/>
        </w:rPr>
        <w:t xml:space="preserve">      Бюджетная смета МКУ АХЧ на 2022 год утверждена 10.01.2022 года. В дальнейшем вносились изменения 31.01.2022 года, 30.03.2022 года, 30.05.2022 года, 04.07.2022 года, 19.07.2022 года. </w:t>
      </w:r>
    </w:p>
    <w:p w14:paraId="7FDB3445" w14:textId="77777777" w:rsidR="009B49D7" w:rsidRPr="009B49D7" w:rsidRDefault="009B49D7" w:rsidP="009B49D7">
      <w:pPr>
        <w:spacing w:before="3" w:line="276" w:lineRule="auto"/>
        <w:ind w:right="167"/>
        <w:jc w:val="both"/>
        <w:rPr>
          <w:sz w:val="28"/>
          <w:szCs w:val="28"/>
        </w:rPr>
      </w:pPr>
      <w:r w:rsidRPr="009B49D7">
        <w:rPr>
          <w:sz w:val="28"/>
          <w:szCs w:val="28"/>
        </w:rPr>
        <w:t xml:space="preserve">     В нарушение приказа финансового управления администрации муниципального образования «</w:t>
      </w:r>
      <w:proofErr w:type="spellStart"/>
      <w:r w:rsidRPr="009B49D7">
        <w:rPr>
          <w:sz w:val="28"/>
          <w:szCs w:val="28"/>
        </w:rPr>
        <w:t>Катангский</w:t>
      </w:r>
      <w:proofErr w:type="spellEnd"/>
      <w:r w:rsidRPr="009B49D7">
        <w:rPr>
          <w:sz w:val="28"/>
          <w:szCs w:val="28"/>
        </w:rPr>
        <w:t xml:space="preserve"> район» «Об утверждении Порядка составления, утверждения и ведения бюджетных смет казенных учреждений» показатели сметы МКУ АХЧ не соответствую уведомлению №80 от 01.08.2022 года «Об уточненных лимитах бюджетных обязательств районного бюджета на 2022 год и на плановый период 2023 и 2024 годов». </w:t>
      </w:r>
    </w:p>
    <w:p w14:paraId="17713966" w14:textId="77777777" w:rsidR="009B49D7" w:rsidRPr="009B49D7" w:rsidRDefault="009B49D7" w:rsidP="009B49D7">
      <w:pPr>
        <w:spacing w:before="3" w:line="276" w:lineRule="auto"/>
        <w:ind w:right="167"/>
        <w:jc w:val="both"/>
        <w:rPr>
          <w:sz w:val="28"/>
          <w:szCs w:val="28"/>
        </w:rPr>
      </w:pPr>
      <w:r w:rsidRPr="009B49D7">
        <w:rPr>
          <w:sz w:val="28"/>
          <w:szCs w:val="28"/>
        </w:rPr>
        <w:t xml:space="preserve">     При анализе ЕИС на официальном сайте закупок https://zakupki.gov.ru/ КСП   установлено, что план-график закупок на 2022 год утвержден 11.01.2022 года, размещен в ЕИС 11.01.2022 года на сумму 2 448 800 рублей, все закупки планировались в соответствии с п.4 ч.1 ст.93 Закона №44-ФЗ. </w:t>
      </w:r>
    </w:p>
    <w:p w14:paraId="6DB3BB1E" w14:textId="77777777" w:rsidR="009B49D7" w:rsidRPr="009B49D7" w:rsidRDefault="009B49D7" w:rsidP="009B49D7">
      <w:pPr>
        <w:spacing w:before="3" w:line="276" w:lineRule="auto"/>
        <w:ind w:right="167"/>
        <w:jc w:val="both"/>
        <w:rPr>
          <w:sz w:val="28"/>
          <w:szCs w:val="28"/>
        </w:rPr>
      </w:pPr>
      <w:r w:rsidRPr="009B49D7">
        <w:rPr>
          <w:sz w:val="28"/>
          <w:szCs w:val="28"/>
        </w:rPr>
        <w:lastRenderedPageBreak/>
        <w:t xml:space="preserve">     В течении 2022 года в план-график 1 раз внесены изменения, актуальная редакция размещена 22.03.2022 года, в соответствии с которой было запланировано 2 429 780 рублей, в том числе в соответствии с п.4 ч.1 ст.93 Закона №44-ФЗ - 1 977 280 рублей. Кроме этого, запланировано два закупки конкурентным способом на сумму 470 500 рублей. </w:t>
      </w:r>
    </w:p>
    <w:p w14:paraId="231E6F87" w14:textId="77777777" w:rsidR="009B49D7" w:rsidRPr="009B49D7" w:rsidRDefault="009B49D7" w:rsidP="009B49D7">
      <w:pPr>
        <w:spacing w:before="3" w:line="276" w:lineRule="auto"/>
        <w:ind w:right="167"/>
        <w:jc w:val="both"/>
        <w:rPr>
          <w:sz w:val="28"/>
          <w:szCs w:val="28"/>
        </w:rPr>
      </w:pPr>
      <w:r w:rsidRPr="009B49D7">
        <w:rPr>
          <w:sz w:val="28"/>
          <w:szCs w:val="28"/>
        </w:rPr>
        <w:t xml:space="preserve">      Первоначальный план-график от 11.01.2022 года был утвержден с нарушением п.4 ч.1 ст.93 Закона №44-ФЗ, поскольку объем закупок у единственного поставщика планировался с превышением 2 млн. рублей.       Скорректированный план-график соответствует предъявляемым требования. </w:t>
      </w:r>
    </w:p>
    <w:p w14:paraId="61A94ACF" w14:textId="77777777" w:rsidR="009B49D7" w:rsidRPr="009B49D7" w:rsidRDefault="009B49D7" w:rsidP="009B49D7">
      <w:pPr>
        <w:spacing w:before="3" w:line="276" w:lineRule="auto"/>
        <w:ind w:right="167"/>
        <w:jc w:val="both"/>
        <w:rPr>
          <w:sz w:val="28"/>
          <w:szCs w:val="28"/>
          <w:u w:val="single"/>
        </w:rPr>
      </w:pPr>
      <w:r w:rsidRPr="009B49D7">
        <w:rPr>
          <w:sz w:val="28"/>
          <w:szCs w:val="28"/>
        </w:rPr>
        <w:t xml:space="preserve">      </w:t>
      </w:r>
      <w:r w:rsidRPr="009B49D7">
        <w:rPr>
          <w:sz w:val="28"/>
          <w:szCs w:val="28"/>
          <w:u w:val="single"/>
        </w:rPr>
        <w:t xml:space="preserve">Анализ закупок.   </w:t>
      </w:r>
    </w:p>
    <w:p w14:paraId="36A7CCF4" w14:textId="77777777" w:rsidR="009B49D7" w:rsidRPr="009B49D7" w:rsidRDefault="009B49D7" w:rsidP="009B49D7">
      <w:pPr>
        <w:spacing w:before="3" w:line="276" w:lineRule="auto"/>
        <w:ind w:right="167"/>
        <w:jc w:val="both"/>
        <w:rPr>
          <w:sz w:val="28"/>
          <w:szCs w:val="28"/>
        </w:rPr>
      </w:pPr>
      <w:r w:rsidRPr="009B49D7">
        <w:rPr>
          <w:sz w:val="28"/>
          <w:szCs w:val="28"/>
        </w:rPr>
        <w:t xml:space="preserve">       В 2021 году все закупки МКУ АХЧ осуществлялись у единственного поставщика (подрядчика, исполнителя). Бухгалтерское обслуживание МКУ АХЧ осуществляет бухгалтерия администрации муниципального образования «</w:t>
      </w:r>
      <w:proofErr w:type="spellStart"/>
      <w:r w:rsidRPr="009B49D7">
        <w:rPr>
          <w:sz w:val="28"/>
          <w:szCs w:val="28"/>
        </w:rPr>
        <w:t>Катангский</w:t>
      </w:r>
      <w:proofErr w:type="spellEnd"/>
      <w:r w:rsidRPr="009B49D7">
        <w:rPr>
          <w:sz w:val="28"/>
          <w:szCs w:val="28"/>
        </w:rPr>
        <w:t xml:space="preserve"> район». Согласно бухгалтерской отчетности, расходы учреждения в 2021 году на закупку товаров, работ, услуг составили 2 629 033,01 рублей. К проверке представлены 93 контракта (договора) на общую сумму 2 098 084,36 рублей. Более 80% из представленных контрактов (договоров) являются договорами возмездного оказания услуг. Контрактов (договоров) на сумму свыше 600 тыс. рублей нет. </w:t>
      </w:r>
    </w:p>
    <w:p w14:paraId="5E6E79BE" w14:textId="77777777" w:rsidR="009B49D7" w:rsidRPr="009B49D7" w:rsidRDefault="009B49D7" w:rsidP="009B49D7">
      <w:pPr>
        <w:spacing w:before="3" w:line="276" w:lineRule="auto"/>
        <w:ind w:right="167"/>
        <w:jc w:val="both"/>
        <w:rPr>
          <w:sz w:val="28"/>
          <w:szCs w:val="28"/>
        </w:rPr>
      </w:pPr>
      <w:r w:rsidRPr="009B49D7">
        <w:rPr>
          <w:sz w:val="28"/>
          <w:szCs w:val="28"/>
        </w:rPr>
        <w:t xml:space="preserve">       МКУ АХЧ году при осуществлении закупок в 2021 году нарушены требования п.4 ч.1 статьи 93 Закона №44-ФЗ – на 629 033,01 рублей превышен годовой лимит закупок в 2 млн. рублей, который заказчик вправе осуществить у единственного поставщика (подрядчика, исполнителя). </w:t>
      </w:r>
    </w:p>
    <w:p w14:paraId="4F414457" w14:textId="77777777" w:rsidR="009B49D7" w:rsidRPr="009B49D7" w:rsidRDefault="009B49D7" w:rsidP="009B49D7">
      <w:pPr>
        <w:spacing w:before="3" w:line="276" w:lineRule="auto"/>
        <w:ind w:right="167"/>
        <w:jc w:val="both"/>
        <w:rPr>
          <w:sz w:val="28"/>
          <w:szCs w:val="28"/>
        </w:rPr>
      </w:pPr>
      <w:r w:rsidRPr="009B49D7">
        <w:rPr>
          <w:sz w:val="28"/>
          <w:szCs w:val="28"/>
        </w:rPr>
        <w:t xml:space="preserve">      В 2022 году (на 01.08.2022 года), согласно бухгалтерской отчетности, расходы МКУ АХЧ на закупку товаров, работ, услуг составили 1 463 232,7 тыс. рублей. К проверке представлены 58 контрактов на общую сумму 1 913 391, 65 рублей.  </w:t>
      </w:r>
    </w:p>
    <w:p w14:paraId="15E7A10A" w14:textId="77777777" w:rsidR="009B49D7" w:rsidRPr="009B49D7" w:rsidRDefault="009B49D7" w:rsidP="009B49D7">
      <w:pPr>
        <w:spacing w:line="276" w:lineRule="auto"/>
        <w:jc w:val="both"/>
        <w:rPr>
          <w:sz w:val="28"/>
          <w:szCs w:val="28"/>
        </w:rPr>
      </w:pPr>
      <w:r w:rsidRPr="009B49D7">
        <w:rPr>
          <w:sz w:val="28"/>
          <w:szCs w:val="28"/>
        </w:rPr>
        <w:t xml:space="preserve">     В связи с тем, что был признан несостоявшимся аукцион на поставку дров для нужд МКУ АХЧ (начальная цена 357 500 рублей, извещение от 23.03.2022 года), закупка дров была осуществлена у единственного поставщика в соответствии с частью 8 статьи 52 Закона №44-ФЗ. </w:t>
      </w:r>
    </w:p>
    <w:p w14:paraId="7219B188" w14:textId="77777777" w:rsidR="009B49D7" w:rsidRPr="009B49D7" w:rsidRDefault="009B49D7" w:rsidP="009B49D7">
      <w:pPr>
        <w:spacing w:line="276" w:lineRule="auto"/>
        <w:jc w:val="both"/>
        <w:outlineLvl w:val="1"/>
        <w:rPr>
          <w:sz w:val="28"/>
          <w:szCs w:val="28"/>
          <w:u w:val="single"/>
        </w:rPr>
      </w:pPr>
      <w:r w:rsidRPr="009B49D7">
        <w:rPr>
          <w:sz w:val="28"/>
          <w:szCs w:val="28"/>
        </w:rPr>
        <w:t xml:space="preserve">    </w:t>
      </w:r>
      <w:r w:rsidRPr="009B49D7">
        <w:rPr>
          <w:sz w:val="28"/>
          <w:szCs w:val="28"/>
          <w:u w:val="single"/>
        </w:rPr>
        <w:t>Соблюдение требований к содержанию условий контракта (договора).</w:t>
      </w:r>
    </w:p>
    <w:p w14:paraId="5EBC9163" w14:textId="77777777" w:rsidR="009B49D7" w:rsidRPr="009B49D7" w:rsidRDefault="009B49D7" w:rsidP="009B49D7">
      <w:pPr>
        <w:spacing w:line="276" w:lineRule="auto"/>
        <w:jc w:val="both"/>
        <w:rPr>
          <w:sz w:val="28"/>
          <w:szCs w:val="28"/>
        </w:rPr>
      </w:pPr>
      <w:r w:rsidRPr="009B49D7">
        <w:rPr>
          <w:sz w:val="28"/>
          <w:szCs w:val="28"/>
        </w:rPr>
        <w:t xml:space="preserve">    Контракты (договоры), заключаемые в соответствии с Законом №44-ФЗ, должны соответствовать требованиям статьи 34 данного закона, в частности,   при заключении контракта указывается, что цена контракта является твердой и определяется на весь срок его исполнения;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14:paraId="03225ADC" w14:textId="77777777" w:rsidR="009B49D7" w:rsidRPr="009B49D7" w:rsidRDefault="009B49D7" w:rsidP="009B49D7">
      <w:pPr>
        <w:jc w:val="both"/>
        <w:rPr>
          <w:sz w:val="28"/>
          <w:szCs w:val="28"/>
        </w:rPr>
      </w:pPr>
      <w:r w:rsidRPr="009B49D7">
        <w:rPr>
          <w:sz w:val="28"/>
          <w:szCs w:val="28"/>
        </w:rPr>
        <w:lastRenderedPageBreak/>
        <w:t xml:space="preserve">  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поставщик (подрядчик, исполнитель) вправе потребовать уплаты неустоек (штрафов, пеней); </w:t>
      </w:r>
    </w:p>
    <w:p w14:paraId="58045FDE" w14:textId="77777777" w:rsidR="009B49D7" w:rsidRPr="009B49D7" w:rsidRDefault="009B49D7" w:rsidP="009B49D7">
      <w:pPr>
        <w:spacing w:line="276" w:lineRule="auto"/>
        <w:jc w:val="both"/>
        <w:rPr>
          <w:sz w:val="28"/>
          <w:szCs w:val="28"/>
        </w:rPr>
      </w:pPr>
      <w:r w:rsidRPr="009B49D7">
        <w:rPr>
          <w:sz w:val="28"/>
          <w:szCs w:val="28"/>
        </w:rPr>
        <w:t xml:space="preserve">  б)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заказчик направляет поставщику (подрядчику, исполнителю) требование об уплате неустоек (штрафов, пеней). </w:t>
      </w:r>
    </w:p>
    <w:p w14:paraId="3ADEBF76" w14:textId="77777777" w:rsidR="009B49D7" w:rsidRPr="009B49D7" w:rsidRDefault="009B49D7" w:rsidP="009B49D7">
      <w:pPr>
        <w:spacing w:line="276" w:lineRule="auto"/>
        <w:jc w:val="both"/>
        <w:rPr>
          <w:sz w:val="28"/>
          <w:szCs w:val="28"/>
        </w:rPr>
      </w:pPr>
      <w:r w:rsidRPr="009B49D7">
        <w:rPr>
          <w:sz w:val="28"/>
          <w:szCs w:val="28"/>
        </w:rPr>
        <w:t xml:space="preserve">      Изученные КСП контракты (договоры) предъявляемым требованиям не соответствуют.  </w:t>
      </w:r>
    </w:p>
    <w:p w14:paraId="0E63ED5C" w14:textId="77777777" w:rsidR="009B49D7" w:rsidRPr="009B49D7" w:rsidRDefault="009B49D7" w:rsidP="009B49D7">
      <w:pPr>
        <w:spacing w:line="276" w:lineRule="auto"/>
        <w:jc w:val="both"/>
        <w:rPr>
          <w:sz w:val="28"/>
          <w:szCs w:val="28"/>
        </w:rPr>
      </w:pPr>
      <w:r w:rsidRPr="009B49D7">
        <w:rPr>
          <w:sz w:val="28"/>
          <w:szCs w:val="28"/>
        </w:rPr>
        <w:t xml:space="preserve">      Нарушений сроков оплаты заказчиком поставленного товара, выполненной работы (ее результатов), оказанной услуги в ходе экспертно-аналитического мероприятия не выявлено. </w:t>
      </w:r>
    </w:p>
    <w:p w14:paraId="2A958D95" w14:textId="77777777" w:rsidR="009B49D7" w:rsidRPr="009B49D7" w:rsidRDefault="009B49D7" w:rsidP="009B49D7">
      <w:pPr>
        <w:jc w:val="both"/>
        <w:outlineLvl w:val="1"/>
        <w:rPr>
          <w:sz w:val="28"/>
          <w:szCs w:val="28"/>
        </w:rPr>
      </w:pPr>
      <w:r w:rsidRPr="009B49D7">
        <w:rPr>
          <w:sz w:val="28"/>
          <w:szCs w:val="28"/>
        </w:rPr>
        <w:t xml:space="preserve">      </w:t>
      </w:r>
      <w:r w:rsidRPr="009B49D7">
        <w:rPr>
          <w:sz w:val="28"/>
          <w:szCs w:val="28"/>
          <w:u w:val="single"/>
        </w:rPr>
        <w:t>Закупки у субъектов малого предпринимательства, социально ориентированных некоммерческих организаций.</w:t>
      </w:r>
    </w:p>
    <w:p w14:paraId="46655895" w14:textId="77777777" w:rsidR="009B49D7" w:rsidRPr="009B49D7" w:rsidRDefault="009B49D7" w:rsidP="009B49D7">
      <w:pPr>
        <w:spacing w:line="276" w:lineRule="auto"/>
        <w:jc w:val="both"/>
        <w:outlineLvl w:val="1"/>
        <w:rPr>
          <w:sz w:val="28"/>
          <w:szCs w:val="28"/>
        </w:rPr>
      </w:pPr>
      <w:r w:rsidRPr="009B49D7">
        <w:rPr>
          <w:sz w:val="28"/>
          <w:szCs w:val="28"/>
        </w:rPr>
        <w:t xml:space="preserve">      В силу части 4 статьи 30 Закона о контрактной системе,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Закона о контрактной системе,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 </w:t>
      </w:r>
    </w:p>
    <w:p w14:paraId="39042299" w14:textId="77777777" w:rsidR="009B49D7" w:rsidRPr="009B49D7" w:rsidRDefault="009B49D7" w:rsidP="009B49D7">
      <w:pPr>
        <w:spacing w:line="276" w:lineRule="auto"/>
        <w:jc w:val="both"/>
        <w:outlineLvl w:val="1"/>
        <w:rPr>
          <w:sz w:val="28"/>
          <w:szCs w:val="28"/>
        </w:rPr>
      </w:pPr>
      <w:r w:rsidRPr="009B49D7">
        <w:rPr>
          <w:sz w:val="28"/>
          <w:szCs w:val="28"/>
        </w:rPr>
        <w:t xml:space="preserve">     В силу ч. 1 ст. 30 Закона №44-ФЗ заказчики обязаны осуществлять закупки у субъектов малого предпринимательства, социально ориентированных некоммерческих организаций (СОНКО) в объеме не менее чем 15% совокупного годового объема закупок.</w:t>
      </w:r>
    </w:p>
    <w:p w14:paraId="6EB01295" w14:textId="77777777" w:rsidR="009B49D7" w:rsidRPr="009B49D7" w:rsidRDefault="009B49D7" w:rsidP="009B49D7">
      <w:pPr>
        <w:spacing w:line="276" w:lineRule="auto"/>
        <w:jc w:val="both"/>
        <w:outlineLvl w:val="1"/>
        <w:rPr>
          <w:sz w:val="28"/>
          <w:szCs w:val="28"/>
        </w:rPr>
      </w:pPr>
      <w:r w:rsidRPr="009B49D7">
        <w:rPr>
          <w:sz w:val="28"/>
          <w:szCs w:val="28"/>
        </w:rPr>
        <w:t xml:space="preserve">     При анализе ЕИС на официальном сайте закупок https://zakupki.gov.ru/ КСП   установлено, что отчет СМП и СОНКО за 2021 год размещен МКУ АХЧ 18.02.2021 года, в 2022 году 01.02.2022 года. </w:t>
      </w:r>
    </w:p>
    <w:p w14:paraId="73C5D783" w14:textId="77777777" w:rsidR="009B49D7" w:rsidRPr="009B49D7" w:rsidRDefault="009B49D7" w:rsidP="009B49D7">
      <w:pPr>
        <w:spacing w:line="276" w:lineRule="auto"/>
        <w:jc w:val="both"/>
        <w:outlineLvl w:val="1"/>
        <w:rPr>
          <w:sz w:val="28"/>
          <w:szCs w:val="28"/>
        </w:rPr>
      </w:pPr>
      <w:r w:rsidRPr="009B49D7">
        <w:rPr>
          <w:sz w:val="28"/>
          <w:szCs w:val="28"/>
        </w:rPr>
        <w:t xml:space="preserve">       Закупки у СМП и СОНКО в 2021-2022 годах не осуществлялись. </w:t>
      </w:r>
    </w:p>
    <w:p w14:paraId="07E9A053" w14:textId="77777777" w:rsidR="009B49D7" w:rsidRPr="009B49D7" w:rsidRDefault="009B49D7" w:rsidP="009B49D7">
      <w:pPr>
        <w:spacing w:line="276" w:lineRule="auto"/>
        <w:jc w:val="both"/>
        <w:outlineLvl w:val="1"/>
        <w:rPr>
          <w:sz w:val="28"/>
          <w:szCs w:val="28"/>
        </w:rPr>
      </w:pPr>
      <w:r w:rsidRPr="009B49D7">
        <w:rPr>
          <w:sz w:val="28"/>
          <w:szCs w:val="28"/>
        </w:rPr>
        <w:t xml:space="preserve">         </w:t>
      </w:r>
    </w:p>
    <w:p w14:paraId="28B83AA3" w14:textId="77777777" w:rsidR="009B49D7" w:rsidRPr="009B49D7" w:rsidRDefault="009B49D7" w:rsidP="009B49D7">
      <w:pPr>
        <w:spacing w:line="276" w:lineRule="auto"/>
        <w:jc w:val="both"/>
        <w:outlineLvl w:val="1"/>
        <w:rPr>
          <w:sz w:val="28"/>
          <w:szCs w:val="28"/>
        </w:rPr>
      </w:pPr>
      <w:r w:rsidRPr="009B49D7">
        <w:rPr>
          <w:sz w:val="28"/>
          <w:szCs w:val="28"/>
        </w:rPr>
        <w:t xml:space="preserve">      Выводы:</w:t>
      </w:r>
    </w:p>
    <w:p w14:paraId="3EAE58AE" w14:textId="77777777" w:rsidR="009B49D7" w:rsidRPr="009B49D7" w:rsidRDefault="009B49D7" w:rsidP="009B49D7">
      <w:pPr>
        <w:pStyle w:val="a3"/>
        <w:widowControl w:val="0"/>
        <w:shd w:val="clear" w:color="auto" w:fill="FFFFFF"/>
        <w:tabs>
          <w:tab w:val="left" w:pos="567"/>
        </w:tabs>
        <w:autoSpaceDE w:val="0"/>
        <w:autoSpaceDN w:val="0"/>
        <w:adjustRightInd w:val="0"/>
        <w:spacing w:line="276" w:lineRule="auto"/>
        <w:ind w:left="0" w:firstLine="426"/>
        <w:jc w:val="both"/>
        <w:rPr>
          <w:sz w:val="28"/>
          <w:szCs w:val="28"/>
        </w:rPr>
      </w:pPr>
      <w:r w:rsidRPr="009B49D7">
        <w:rPr>
          <w:iCs/>
          <w:sz w:val="28"/>
          <w:szCs w:val="28"/>
        </w:rPr>
        <w:t xml:space="preserve">1. </w:t>
      </w:r>
      <w:r w:rsidRPr="009B49D7">
        <w:rPr>
          <w:sz w:val="28"/>
          <w:szCs w:val="28"/>
        </w:rPr>
        <w:t xml:space="preserve">  Принятые в муниципальном образовании «</w:t>
      </w:r>
      <w:proofErr w:type="spellStart"/>
      <w:r w:rsidRPr="009B49D7">
        <w:rPr>
          <w:sz w:val="28"/>
          <w:szCs w:val="28"/>
        </w:rPr>
        <w:t>Катангский</w:t>
      </w:r>
      <w:proofErr w:type="spellEnd"/>
      <w:r w:rsidRPr="009B49D7">
        <w:rPr>
          <w:sz w:val="28"/>
          <w:szCs w:val="28"/>
        </w:rPr>
        <w:t xml:space="preserve"> район» правовые акты, регламентирующие деятельность органа, уполномоченного на </w:t>
      </w:r>
      <w:r w:rsidRPr="009B49D7">
        <w:rPr>
          <w:sz w:val="28"/>
          <w:szCs w:val="28"/>
        </w:rPr>
        <w:lastRenderedPageBreak/>
        <w:t>определение поставщиков (подрядчиков, исполнителей) муниципального образования «</w:t>
      </w:r>
      <w:proofErr w:type="spellStart"/>
      <w:r w:rsidRPr="009B49D7">
        <w:rPr>
          <w:sz w:val="28"/>
          <w:szCs w:val="28"/>
        </w:rPr>
        <w:t>Катангский</w:t>
      </w:r>
      <w:proofErr w:type="spellEnd"/>
      <w:r w:rsidRPr="009B49D7">
        <w:rPr>
          <w:sz w:val="28"/>
          <w:szCs w:val="28"/>
        </w:rPr>
        <w:t xml:space="preserve"> район» соответствуют требованиям действующего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w:t>
      </w:r>
    </w:p>
    <w:p w14:paraId="418CE068" w14:textId="77777777" w:rsidR="009B49D7" w:rsidRPr="009B49D7" w:rsidRDefault="009B49D7" w:rsidP="009B49D7">
      <w:pPr>
        <w:pStyle w:val="a3"/>
        <w:widowControl w:val="0"/>
        <w:shd w:val="clear" w:color="auto" w:fill="FFFFFF"/>
        <w:tabs>
          <w:tab w:val="left" w:pos="567"/>
        </w:tabs>
        <w:autoSpaceDE w:val="0"/>
        <w:autoSpaceDN w:val="0"/>
        <w:adjustRightInd w:val="0"/>
        <w:spacing w:line="276" w:lineRule="auto"/>
        <w:ind w:left="0" w:firstLine="426"/>
        <w:jc w:val="both"/>
        <w:rPr>
          <w:sz w:val="28"/>
          <w:szCs w:val="28"/>
        </w:rPr>
      </w:pPr>
      <w:r w:rsidRPr="009B49D7">
        <w:rPr>
          <w:sz w:val="28"/>
          <w:szCs w:val="28"/>
        </w:rPr>
        <w:t>2. Деятельность органа, уполномоченного на определение поставщиков (подрядчиков, исполнителей) муниципального образования «</w:t>
      </w:r>
      <w:proofErr w:type="spellStart"/>
      <w:r w:rsidRPr="009B49D7">
        <w:rPr>
          <w:sz w:val="28"/>
          <w:szCs w:val="28"/>
        </w:rPr>
        <w:t>Катангский</w:t>
      </w:r>
      <w:proofErr w:type="spellEnd"/>
      <w:r w:rsidRPr="009B49D7">
        <w:rPr>
          <w:sz w:val="28"/>
          <w:szCs w:val="28"/>
        </w:rPr>
        <w:t xml:space="preserve"> район» соответствует предъявляемым требованиям. Возможности Уполномоченного органа используются недостаточно.</w:t>
      </w:r>
    </w:p>
    <w:p w14:paraId="5489BD69" w14:textId="77777777" w:rsidR="009B49D7" w:rsidRPr="009B49D7" w:rsidRDefault="009B49D7" w:rsidP="009B49D7">
      <w:pPr>
        <w:pStyle w:val="a3"/>
        <w:widowControl w:val="0"/>
        <w:shd w:val="clear" w:color="auto" w:fill="FFFFFF"/>
        <w:tabs>
          <w:tab w:val="left" w:pos="567"/>
        </w:tabs>
        <w:autoSpaceDE w:val="0"/>
        <w:autoSpaceDN w:val="0"/>
        <w:adjustRightInd w:val="0"/>
        <w:spacing w:line="276" w:lineRule="auto"/>
        <w:ind w:left="0" w:firstLine="426"/>
        <w:jc w:val="both"/>
        <w:rPr>
          <w:sz w:val="28"/>
          <w:szCs w:val="28"/>
        </w:rPr>
      </w:pPr>
      <w:r w:rsidRPr="009B49D7">
        <w:rPr>
          <w:sz w:val="28"/>
          <w:szCs w:val="28"/>
        </w:rPr>
        <w:t>3. Деятельность МКУ АХЧ при осуществлении закупок не в полной мере отвечает требованиям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433457DC" w14:textId="77777777" w:rsidR="009B49D7" w:rsidRPr="009B49D7" w:rsidRDefault="009B49D7" w:rsidP="009B49D7">
      <w:pPr>
        <w:spacing w:before="3" w:line="276" w:lineRule="auto"/>
        <w:ind w:right="167"/>
        <w:jc w:val="both"/>
        <w:rPr>
          <w:sz w:val="28"/>
          <w:szCs w:val="28"/>
        </w:rPr>
      </w:pPr>
      <w:r w:rsidRPr="009B49D7">
        <w:rPr>
          <w:sz w:val="28"/>
          <w:szCs w:val="28"/>
        </w:rPr>
        <w:t xml:space="preserve">    -   план-график закупок на 2021 год не соответствует требованиям ст.16 Закона №44-ФЗ, поскольку не соответствует фактическому объему закупок (доведенным лимитам бюджетных обязательств);  </w:t>
      </w:r>
    </w:p>
    <w:p w14:paraId="4A1B7048" w14:textId="77777777" w:rsidR="009B49D7" w:rsidRPr="009B49D7" w:rsidRDefault="009B49D7" w:rsidP="009B49D7">
      <w:pPr>
        <w:spacing w:before="3" w:line="276" w:lineRule="auto"/>
        <w:ind w:right="167"/>
        <w:jc w:val="both"/>
        <w:rPr>
          <w:sz w:val="28"/>
          <w:szCs w:val="28"/>
        </w:rPr>
      </w:pPr>
      <w:r w:rsidRPr="009B49D7">
        <w:rPr>
          <w:sz w:val="28"/>
          <w:szCs w:val="28"/>
        </w:rPr>
        <w:t xml:space="preserve">    - МКУ АХЧ году при осуществлении закупок в 2021 году нарушены требования п.4 ч.1 статьи 93 Закона №44-ФЗ – на 629 033,01 рублей превышен годовой лимит закупок в 2 млн. рублей, который заказчик вправе осуществить у единственного поставщика (подрядчика, исполнителя);  </w:t>
      </w:r>
    </w:p>
    <w:p w14:paraId="19AF6070" w14:textId="77777777" w:rsidR="009B49D7" w:rsidRPr="009B49D7" w:rsidRDefault="009B49D7" w:rsidP="009B49D7">
      <w:pPr>
        <w:spacing w:before="3" w:line="276" w:lineRule="auto"/>
        <w:ind w:right="167"/>
        <w:jc w:val="both"/>
        <w:rPr>
          <w:sz w:val="28"/>
          <w:szCs w:val="28"/>
        </w:rPr>
      </w:pPr>
      <w:r w:rsidRPr="009B49D7">
        <w:rPr>
          <w:sz w:val="28"/>
          <w:szCs w:val="28"/>
        </w:rPr>
        <w:t xml:space="preserve">    -  контракты (договоры), заключенные МКУ АХЧ в соответствии с п.4 ч.1 ст.93 Закона №44-ФЗ, не соответствуют требованиям статьи 34 данного закона. </w:t>
      </w:r>
    </w:p>
    <w:p w14:paraId="781359D6" w14:textId="77777777" w:rsidR="009B49D7" w:rsidRPr="009B49D7" w:rsidRDefault="009B49D7" w:rsidP="009B49D7">
      <w:pPr>
        <w:spacing w:before="3" w:line="276" w:lineRule="auto"/>
        <w:ind w:right="167"/>
        <w:jc w:val="both"/>
        <w:rPr>
          <w:sz w:val="28"/>
          <w:szCs w:val="28"/>
        </w:rPr>
      </w:pPr>
      <w:r w:rsidRPr="009B49D7">
        <w:rPr>
          <w:sz w:val="28"/>
          <w:szCs w:val="28"/>
        </w:rPr>
        <w:t xml:space="preserve">    4. Неэффективного и незаконного расходования средств бюджета муниципального образования «</w:t>
      </w:r>
      <w:proofErr w:type="spellStart"/>
      <w:r w:rsidRPr="009B49D7">
        <w:rPr>
          <w:sz w:val="28"/>
          <w:szCs w:val="28"/>
        </w:rPr>
        <w:t>Катангский</w:t>
      </w:r>
      <w:proofErr w:type="spellEnd"/>
      <w:r w:rsidRPr="009B49D7">
        <w:rPr>
          <w:sz w:val="28"/>
          <w:szCs w:val="28"/>
        </w:rPr>
        <w:t xml:space="preserve"> район» при осуществлении закупок КСП не выявлено. </w:t>
      </w:r>
    </w:p>
    <w:p w14:paraId="196A6CF1" w14:textId="77777777" w:rsidR="009B49D7" w:rsidRPr="009B49D7" w:rsidRDefault="009B49D7" w:rsidP="009B49D7">
      <w:pPr>
        <w:pStyle w:val="a3"/>
        <w:spacing w:before="3" w:line="276" w:lineRule="auto"/>
        <w:ind w:left="426" w:right="167"/>
        <w:jc w:val="both"/>
        <w:rPr>
          <w:iCs/>
          <w:sz w:val="28"/>
          <w:szCs w:val="28"/>
        </w:rPr>
      </w:pPr>
    </w:p>
    <w:p w14:paraId="22E21951" w14:textId="77777777" w:rsidR="009B49D7" w:rsidRPr="009B49D7" w:rsidRDefault="009B49D7" w:rsidP="009B49D7">
      <w:pPr>
        <w:pStyle w:val="a3"/>
        <w:spacing w:before="3" w:line="276" w:lineRule="auto"/>
        <w:ind w:left="426" w:right="167"/>
        <w:jc w:val="both"/>
        <w:rPr>
          <w:iCs/>
          <w:sz w:val="28"/>
          <w:szCs w:val="28"/>
        </w:rPr>
      </w:pPr>
      <w:r w:rsidRPr="009B49D7">
        <w:rPr>
          <w:iCs/>
          <w:sz w:val="28"/>
          <w:szCs w:val="28"/>
        </w:rPr>
        <w:t>Предложения:</w:t>
      </w:r>
    </w:p>
    <w:p w14:paraId="56F20201" w14:textId="77777777" w:rsidR="009B49D7" w:rsidRPr="009B49D7" w:rsidRDefault="009B49D7" w:rsidP="009B49D7">
      <w:pPr>
        <w:pStyle w:val="a3"/>
        <w:numPr>
          <w:ilvl w:val="0"/>
          <w:numId w:val="4"/>
        </w:numPr>
        <w:tabs>
          <w:tab w:val="left" w:pos="426"/>
        </w:tabs>
        <w:spacing w:line="276" w:lineRule="auto"/>
        <w:ind w:left="0" w:firstLine="426"/>
        <w:jc w:val="both"/>
        <w:rPr>
          <w:sz w:val="28"/>
          <w:szCs w:val="28"/>
        </w:rPr>
      </w:pPr>
      <w:r w:rsidRPr="009B49D7">
        <w:rPr>
          <w:sz w:val="28"/>
          <w:szCs w:val="28"/>
        </w:rPr>
        <w:t>Рассмотреть результаты Экспертно-аналитического мероприятия.</w:t>
      </w:r>
    </w:p>
    <w:p w14:paraId="1D43C871" w14:textId="77777777" w:rsidR="009B49D7" w:rsidRPr="009B49D7" w:rsidRDefault="009B49D7" w:rsidP="009B49D7">
      <w:pPr>
        <w:pStyle w:val="a3"/>
        <w:numPr>
          <w:ilvl w:val="0"/>
          <w:numId w:val="4"/>
        </w:numPr>
        <w:tabs>
          <w:tab w:val="left" w:pos="426"/>
        </w:tabs>
        <w:spacing w:line="276" w:lineRule="auto"/>
        <w:ind w:left="0" w:firstLine="426"/>
        <w:jc w:val="both"/>
        <w:rPr>
          <w:sz w:val="28"/>
          <w:szCs w:val="28"/>
        </w:rPr>
      </w:pPr>
      <w:r w:rsidRPr="009B49D7">
        <w:rPr>
          <w:sz w:val="28"/>
          <w:szCs w:val="28"/>
        </w:rPr>
        <w:t>Использовать возможности органа, уполномоченного на определение поставщиков (подрядчиков, исполнителей) муниципального образования «</w:t>
      </w:r>
      <w:proofErr w:type="spellStart"/>
      <w:r w:rsidRPr="009B49D7">
        <w:rPr>
          <w:sz w:val="28"/>
          <w:szCs w:val="28"/>
        </w:rPr>
        <w:t>Катангский</w:t>
      </w:r>
      <w:proofErr w:type="spellEnd"/>
      <w:r w:rsidRPr="009B49D7">
        <w:rPr>
          <w:sz w:val="28"/>
          <w:szCs w:val="28"/>
        </w:rPr>
        <w:t xml:space="preserve"> район» в полном объеме. </w:t>
      </w:r>
    </w:p>
    <w:p w14:paraId="4C6D55FD" w14:textId="77777777" w:rsidR="009B49D7" w:rsidRPr="009B49D7" w:rsidRDefault="009B49D7" w:rsidP="009B49D7">
      <w:pPr>
        <w:pStyle w:val="a3"/>
        <w:numPr>
          <w:ilvl w:val="0"/>
          <w:numId w:val="4"/>
        </w:numPr>
        <w:tabs>
          <w:tab w:val="left" w:pos="426"/>
        </w:tabs>
        <w:spacing w:line="276" w:lineRule="auto"/>
        <w:ind w:left="0" w:firstLine="426"/>
        <w:jc w:val="both"/>
        <w:rPr>
          <w:sz w:val="28"/>
          <w:szCs w:val="28"/>
        </w:rPr>
      </w:pPr>
      <w:r w:rsidRPr="009B49D7">
        <w:rPr>
          <w:sz w:val="28"/>
          <w:szCs w:val="28"/>
        </w:rPr>
        <w:t>Разработать типовой контракт (договор), заключаемый в соответствии с п.4 ч.1 ст.93 Закона №44-ФЗ, для всех муниципальных заказчиков муниципального образования «</w:t>
      </w:r>
      <w:proofErr w:type="spellStart"/>
      <w:r w:rsidRPr="009B49D7">
        <w:rPr>
          <w:sz w:val="28"/>
          <w:szCs w:val="28"/>
        </w:rPr>
        <w:t>Катангский</w:t>
      </w:r>
      <w:proofErr w:type="spellEnd"/>
      <w:r w:rsidRPr="009B49D7">
        <w:rPr>
          <w:sz w:val="28"/>
          <w:szCs w:val="28"/>
        </w:rPr>
        <w:t xml:space="preserve"> район».   </w:t>
      </w:r>
    </w:p>
    <w:p w14:paraId="1988BAEE" w14:textId="77777777" w:rsidR="009B49D7" w:rsidRPr="009B49D7" w:rsidRDefault="009B49D7" w:rsidP="009B49D7">
      <w:pPr>
        <w:pStyle w:val="a3"/>
        <w:numPr>
          <w:ilvl w:val="0"/>
          <w:numId w:val="4"/>
        </w:numPr>
        <w:tabs>
          <w:tab w:val="left" w:pos="426"/>
        </w:tabs>
        <w:spacing w:before="3" w:line="276" w:lineRule="auto"/>
        <w:ind w:left="0" w:right="167" w:firstLine="426"/>
        <w:jc w:val="both"/>
        <w:rPr>
          <w:iCs/>
          <w:sz w:val="28"/>
          <w:szCs w:val="28"/>
        </w:rPr>
      </w:pPr>
      <w:r w:rsidRPr="009B49D7">
        <w:rPr>
          <w:sz w:val="28"/>
          <w:szCs w:val="28"/>
        </w:rPr>
        <w:t xml:space="preserve">МКУ АХЧ принять необходимые меры по недопущению нарушений требований Закона №44-ФЗ, выявленных КСП в ходе экспертно-аналитического мероприятия.    </w:t>
      </w:r>
    </w:p>
    <w:p w14:paraId="2D780525" w14:textId="77777777" w:rsidR="009B49D7" w:rsidRPr="009B49D7" w:rsidRDefault="009B49D7" w:rsidP="009B49D7">
      <w:pPr>
        <w:widowControl w:val="0"/>
        <w:shd w:val="clear" w:color="auto" w:fill="FFFFFF"/>
        <w:tabs>
          <w:tab w:val="left" w:pos="426"/>
          <w:tab w:val="left" w:pos="567"/>
          <w:tab w:val="left" w:leader="underscore" w:pos="7805"/>
        </w:tabs>
        <w:autoSpaceDE w:val="0"/>
        <w:autoSpaceDN w:val="0"/>
        <w:adjustRightInd w:val="0"/>
        <w:spacing w:line="276" w:lineRule="auto"/>
        <w:jc w:val="both"/>
        <w:rPr>
          <w:sz w:val="28"/>
          <w:szCs w:val="28"/>
          <w:vertAlign w:val="superscript"/>
        </w:rPr>
      </w:pPr>
    </w:p>
    <w:p w14:paraId="1941515A" w14:textId="22889740" w:rsidR="00EE7D53" w:rsidRPr="00EE7D53" w:rsidRDefault="00EE7D53" w:rsidP="00EE7D53">
      <w:pPr>
        <w:pStyle w:val="a3"/>
        <w:numPr>
          <w:ilvl w:val="0"/>
          <w:numId w:val="8"/>
        </w:numPr>
        <w:tabs>
          <w:tab w:val="left" w:pos="709"/>
        </w:tabs>
        <w:spacing w:line="276" w:lineRule="auto"/>
        <w:ind w:left="0" w:firstLine="284"/>
        <w:jc w:val="both"/>
        <w:rPr>
          <w:b/>
          <w:bCs/>
          <w:sz w:val="28"/>
          <w:szCs w:val="28"/>
        </w:rPr>
      </w:pPr>
      <w:r w:rsidRPr="00EE7D53">
        <w:rPr>
          <w:b/>
          <w:bCs/>
          <w:color w:val="000000"/>
          <w:sz w:val="28"/>
          <w:szCs w:val="28"/>
        </w:rPr>
        <w:lastRenderedPageBreak/>
        <w:t xml:space="preserve">«Анализ исполнения администрацией </w:t>
      </w:r>
      <w:proofErr w:type="spellStart"/>
      <w:r w:rsidRPr="00EE7D53">
        <w:rPr>
          <w:b/>
          <w:bCs/>
          <w:color w:val="000000"/>
          <w:sz w:val="28"/>
          <w:szCs w:val="28"/>
        </w:rPr>
        <w:t>Ербогаченского</w:t>
      </w:r>
      <w:proofErr w:type="spellEnd"/>
      <w:r w:rsidRPr="00EE7D53">
        <w:rPr>
          <w:b/>
          <w:bCs/>
          <w:color w:val="000000"/>
          <w:sz w:val="28"/>
          <w:szCs w:val="28"/>
        </w:rPr>
        <w:t xml:space="preserve"> </w:t>
      </w:r>
      <w:r w:rsidRPr="00EE7D53">
        <w:rPr>
          <w:b/>
          <w:bCs/>
          <w:color w:val="000000"/>
          <w:sz w:val="28"/>
          <w:szCs w:val="28"/>
        </w:rPr>
        <w:t xml:space="preserve">Муниципального образования бюджетного </w:t>
      </w:r>
      <w:proofErr w:type="gramStart"/>
      <w:r w:rsidRPr="00EE7D53">
        <w:rPr>
          <w:b/>
          <w:bCs/>
          <w:color w:val="000000"/>
          <w:sz w:val="28"/>
          <w:szCs w:val="28"/>
        </w:rPr>
        <w:t>законодательства  при</w:t>
      </w:r>
      <w:proofErr w:type="gramEnd"/>
      <w:r w:rsidRPr="00EE7D53">
        <w:rPr>
          <w:b/>
          <w:bCs/>
          <w:color w:val="000000"/>
          <w:sz w:val="28"/>
          <w:szCs w:val="28"/>
        </w:rPr>
        <w:t xml:space="preserve"> приобретении в муниципальную собственность имущества (дизельных двигателей, предназначенных для установки на</w:t>
      </w:r>
      <w:r w:rsidRPr="00EE7D53">
        <w:rPr>
          <w:b/>
          <w:bCs/>
          <w:color w:val="000000"/>
          <w:sz w:val="28"/>
          <w:szCs w:val="28"/>
        </w:rPr>
        <w:t xml:space="preserve"> </w:t>
      </w:r>
      <w:r w:rsidRPr="00EE7D53">
        <w:rPr>
          <w:b/>
          <w:bCs/>
          <w:color w:val="000000"/>
          <w:sz w:val="28"/>
          <w:szCs w:val="28"/>
        </w:rPr>
        <w:t>транспортные средства, используемые для подвоза воды</w:t>
      </w:r>
      <w:r w:rsidRPr="00EE7D53">
        <w:rPr>
          <w:b/>
          <w:bCs/>
          <w:color w:val="000000"/>
          <w:sz w:val="28"/>
          <w:szCs w:val="28"/>
        </w:rPr>
        <w:t xml:space="preserve"> </w:t>
      </w:r>
      <w:r w:rsidRPr="00EE7D53">
        <w:rPr>
          <w:b/>
          <w:bCs/>
          <w:color w:val="000000"/>
          <w:sz w:val="28"/>
          <w:szCs w:val="28"/>
        </w:rPr>
        <w:t xml:space="preserve"> населению с. </w:t>
      </w:r>
      <w:proofErr w:type="spellStart"/>
      <w:r w:rsidRPr="00EE7D53">
        <w:rPr>
          <w:b/>
          <w:bCs/>
          <w:color w:val="000000"/>
          <w:sz w:val="28"/>
          <w:szCs w:val="28"/>
        </w:rPr>
        <w:t>Ербогачен</w:t>
      </w:r>
      <w:proofErr w:type="spellEnd"/>
      <w:r w:rsidRPr="00EE7D53">
        <w:rPr>
          <w:b/>
          <w:bCs/>
          <w:color w:val="000000"/>
          <w:sz w:val="28"/>
          <w:szCs w:val="28"/>
        </w:rPr>
        <w:t>)</w:t>
      </w:r>
      <w:r w:rsidRPr="00EE7D53">
        <w:rPr>
          <w:b/>
          <w:bCs/>
          <w:sz w:val="28"/>
          <w:szCs w:val="28"/>
        </w:rPr>
        <w:t>»</w:t>
      </w:r>
    </w:p>
    <w:p w14:paraId="07E0D4CA" w14:textId="706A1742" w:rsidR="00B371DB" w:rsidRPr="009B49D7" w:rsidRDefault="00B371DB" w:rsidP="00B371DB">
      <w:pPr>
        <w:pStyle w:val="a3"/>
        <w:spacing w:before="3" w:line="276" w:lineRule="auto"/>
        <w:ind w:left="426" w:right="167"/>
        <w:jc w:val="both"/>
        <w:rPr>
          <w:iCs/>
          <w:sz w:val="28"/>
          <w:szCs w:val="28"/>
        </w:rPr>
      </w:pPr>
    </w:p>
    <w:p w14:paraId="555F7136" w14:textId="77777777" w:rsidR="00EE7D53" w:rsidRPr="00DE7EF2" w:rsidRDefault="00EE7D53" w:rsidP="00EE7D53">
      <w:pPr>
        <w:pStyle w:val="a3"/>
        <w:spacing w:line="276" w:lineRule="auto"/>
        <w:ind w:left="0"/>
        <w:jc w:val="both"/>
        <w:rPr>
          <w:sz w:val="28"/>
          <w:szCs w:val="28"/>
        </w:rPr>
      </w:pPr>
      <w:r w:rsidRPr="00DE7EF2">
        <w:rPr>
          <w:sz w:val="28"/>
          <w:szCs w:val="28"/>
        </w:rPr>
        <w:t xml:space="preserve">        06 апреля 2022 года администрацией </w:t>
      </w:r>
      <w:proofErr w:type="spellStart"/>
      <w:r w:rsidRPr="00DE7EF2">
        <w:rPr>
          <w:sz w:val="28"/>
          <w:szCs w:val="28"/>
        </w:rPr>
        <w:t>Ербогаченского</w:t>
      </w:r>
      <w:proofErr w:type="spellEnd"/>
      <w:r w:rsidRPr="00DE7EF2">
        <w:rPr>
          <w:sz w:val="28"/>
          <w:szCs w:val="28"/>
        </w:rPr>
        <w:t xml:space="preserve"> муниципального образования заключен договор поставки двигателя Д-245С (108 </w:t>
      </w:r>
      <w:proofErr w:type="spellStart"/>
      <w:r w:rsidRPr="00DE7EF2">
        <w:rPr>
          <w:sz w:val="28"/>
          <w:szCs w:val="28"/>
        </w:rPr>
        <w:t>л.с</w:t>
      </w:r>
      <w:proofErr w:type="spellEnd"/>
      <w:r w:rsidRPr="00DE7EF2">
        <w:rPr>
          <w:sz w:val="28"/>
          <w:szCs w:val="28"/>
        </w:rPr>
        <w:t xml:space="preserve">.) на сумму 385 тыс. рублей с ИП Михайловым </w:t>
      </w:r>
      <w:proofErr w:type="gramStart"/>
      <w:r w:rsidRPr="00DE7EF2">
        <w:rPr>
          <w:sz w:val="28"/>
          <w:szCs w:val="28"/>
        </w:rPr>
        <w:t>А.Н..</w:t>
      </w:r>
      <w:proofErr w:type="gramEnd"/>
      <w:r w:rsidRPr="00DE7EF2">
        <w:rPr>
          <w:sz w:val="28"/>
          <w:szCs w:val="28"/>
        </w:rPr>
        <w:t xml:space="preserve">  </w:t>
      </w:r>
    </w:p>
    <w:p w14:paraId="4986FA2F" w14:textId="77777777" w:rsidR="00EE7D53" w:rsidRPr="00DE7EF2" w:rsidRDefault="00EE7D53" w:rsidP="00EE7D53">
      <w:pPr>
        <w:pStyle w:val="a3"/>
        <w:spacing w:line="276" w:lineRule="auto"/>
        <w:ind w:left="0"/>
        <w:jc w:val="both"/>
        <w:rPr>
          <w:sz w:val="28"/>
          <w:szCs w:val="28"/>
        </w:rPr>
      </w:pPr>
      <w:r w:rsidRPr="00DE7EF2">
        <w:rPr>
          <w:sz w:val="28"/>
          <w:szCs w:val="28"/>
        </w:rPr>
        <w:t xml:space="preserve">       19 апреля 2022 года администрацией </w:t>
      </w:r>
      <w:proofErr w:type="spellStart"/>
      <w:r w:rsidRPr="00DE7EF2">
        <w:rPr>
          <w:sz w:val="28"/>
          <w:szCs w:val="28"/>
        </w:rPr>
        <w:t>Ербогаченского</w:t>
      </w:r>
      <w:proofErr w:type="spellEnd"/>
      <w:r w:rsidRPr="00DE7EF2">
        <w:rPr>
          <w:sz w:val="28"/>
          <w:szCs w:val="28"/>
        </w:rPr>
        <w:t xml:space="preserve"> муниципального образования заключен договор </w:t>
      </w:r>
      <w:proofErr w:type="gramStart"/>
      <w:r w:rsidRPr="00DE7EF2">
        <w:rPr>
          <w:sz w:val="28"/>
          <w:szCs w:val="28"/>
        </w:rPr>
        <w:t>поставки  двигателя</w:t>
      </w:r>
      <w:proofErr w:type="gramEnd"/>
      <w:r w:rsidRPr="00DE7EF2">
        <w:rPr>
          <w:sz w:val="28"/>
          <w:szCs w:val="28"/>
        </w:rPr>
        <w:t xml:space="preserve"> Д 245.0Е(136 </w:t>
      </w:r>
      <w:proofErr w:type="spellStart"/>
      <w:r w:rsidRPr="00DE7EF2">
        <w:rPr>
          <w:sz w:val="28"/>
          <w:szCs w:val="28"/>
        </w:rPr>
        <w:t>л.с</w:t>
      </w:r>
      <w:proofErr w:type="spellEnd"/>
      <w:r w:rsidRPr="00DE7EF2">
        <w:rPr>
          <w:sz w:val="28"/>
          <w:szCs w:val="28"/>
        </w:rPr>
        <w:t xml:space="preserve">.) а сумму 462 тыс. рублей с ИП Михайловым А.Н..  </w:t>
      </w:r>
    </w:p>
    <w:p w14:paraId="5A38C78C" w14:textId="77777777" w:rsidR="00EE7D53" w:rsidRPr="00DE7EF2" w:rsidRDefault="00EE7D53" w:rsidP="00EE7D53">
      <w:pPr>
        <w:pStyle w:val="a3"/>
        <w:spacing w:line="276" w:lineRule="auto"/>
        <w:ind w:left="0"/>
        <w:jc w:val="both"/>
        <w:rPr>
          <w:sz w:val="28"/>
          <w:szCs w:val="28"/>
        </w:rPr>
      </w:pPr>
      <w:r w:rsidRPr="00DE7EF2">
        <w:rPr>
          <w:sz w:val="28"/>
          <w:szCs w:val="28"/>
        </w:rPr>
        <w:t xml:space="preserve">       Оплата по указанным договорам осуществлена за счет средств бюджета </w:t>
      </w:r>
      <w:proofErr w:type="spellStart"/>
      <w:r w:rsidRPr="00DE7EF2">
        <w:rPr>
          <w:sz w:val="28"/>
          <w:szCs w:val="28"/>
        </w:rPr>
        <w:t>Ербогаченского</w:t>
      </w:r>
      <w:proofErr w:type="spellEnd"/>
      <w:r w:rsidRPr="00DE7EF2">
        <w:rPr>
          <w:sz w:val="28"/>
          <w:szCs w:val="28"/>
        </w:rPr>
        <w:t xml:space="preserve"> МО, что подтверждается платежными поручениями №675542 от 24.05.2022 года и №208872 от 29.04.2022 года.   </w:t>
      </w:r>
    </w:p>
    <w:p w14:paraId="4F4C23F8" w14:textId="77777777" w:rsidR="00EE7D53" w:rsidRPr="00DE7EF2" w:rsidRDefault="00EE7D53" w:rsidP="00EE7D53">
      <w:pPr>
        <w:spacing w:line="276" w:lineRule="auto"/>
        <w:jc w:val="both"/>
        <w:rPr>
          <w:sz w:val="28"/>
          <w:szCs w:val="28"/>
        </w:rPr>
      </w:pPr>
      <w:r w:rsidRPr="00DE7EF2">
        <w:rPr>
          <w:color w:val="0D0D0D" w:themeColor="text1" w:themeTint="F2"/>
          <w:sz w:val="28"/>
          <w:szCs w:val="28"/>
        </w:rPr>
        <w:t xml:space="preserve">        Требования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в данном случае соблюдены.</w:t>
      </w:r>
      <w:r w:rsidRPr="00DE7EF2">
        <w:rPr>
          <w:sz w:val="28"/>
          <w:szCs w:val="28"/>
        </w:rPr>
        <w:t xml:space="preserve">    </w:t>
      </w:r>
    </w:p>
    <w:p w14:paraId="370CC054" w14:textId="77777777" w:rsidR="00EE7D53" w:rsidRPr="00DE7EF2" w:rsidRDefault="00EE7D53" w:rsidP="00EE7D53">
      <w:pPr>
        <w:spacing w:line="276" w:lineRule="auto"/>
        <w:jc w:val="both"/>
        <w:rPr>
          <w:sz w:val="28"/>
          <w:szCs w:val="28"/>
        </w:rPr>
      </w:pPr>
      <w:r w:rsidRPr="00DE7EF2">
        <w:rPr>
          <w:sz w:val="28"/>
          <w:szCs w:val="28"/>
        </w:rPr>
        <w:t xml:space="preserve">        По информации администрации </w:t>
      </w:r>
      <w:proofErr w:type="spellStart"/>
      <w:r w:rsidRPr="00DE7EF2">
        <w:rPr>
          <w:sz w:val="28"/>
          <w:szCs w:val="28"/>
        </w:rPr>
        <w:t>Ербогаченского</w:t>
      </w:r>
      <w:proofErr w:type="spellEnd"/>
      <w:r w:rsidRPr="00DE7EF2">
        <w:rPr>
          <w:sz w:val="28"/>
          <w:szCs w:val="28"/>
        </w:rPr>
        <w:t xml:space="preserve"> МО расходы по приобретению двигателей осуществлены в рамках  «Прочих мероприятий по благоустройству (Разработка ПСД, получение лицензий на обустройство скважин для водоснабжения, приобретение, установка, ремонт малых архитектурных форм, элементов детских игровых площадок и   адресных табличек, приобретение и изготовление баннеров, плакатов, листовок, устройство и ремонт тротуаров, содержание и ремонт памятников и мемориалов, организация субботников, экологических отрядов, конкурсов)» приложения 7 к решению о Бюджете. </w:t>
      </w:r>
    </w:p>
    <w:p w14:paraId="7F3B2B2E" w14:textId="77777777" w:rsidR="00EE7D53" w:rsidRPr="00DE7EF2" w:rsidRDefault="00EE7D53" w:rsidP="00EE7D53">
      <w:pPr>
        <w:pStyle w:val="2"/>
        <w:spacing w:line="276" w:lineRule="auto"/>
        <w:jc w:val="both"/>
        <w:rPr>
          <w:rFonts w:ascii="Times New Roman" w:eastAsia="Times New Roman" w:hAnsi="Times New Roman" w:cs="Times New Roman"/>
          <w:color w:val="0D0D0D" w:themeColor="text1" w:themeTint="F2"/>
          <w:sz w:val="28"/>
          <w:szCs w:val="28"/>
        </w:rPr>
      </w:pPr>
      <w:r w:rsidRPr="00DE7EF2">
        <w:rPr>
          <w:color w:val="0D0D0D" w:themeColor="text1" w:themeTint="F2"/>
          <w:sz w:val="28"/>
          <w:szCs w:val="28"/>
        </w:rPr>
        <w:t xml:space="preserve">        </w:t>
      </w:r>
      <w:r w:rsidRPr="00DE7EF2">
        <w:rPr>
          <w:rFonts w:ascii="Times New Roman" w:hAnsi="Times New Roman" w:cs="Times New Roman"/>
          <w:color w:val="0D0D0D" w:themeColor="text1" w:themeTint="F2"/>
          <w:sz w:val="28"/>
          <w:szCs w:val="28"/>
        </w:rPr>
        <w:t xml:space="preserve">В соответствии с п.4 ч.1 статьи 14 Федерального закона от 06.10.2003 года «Об общих принципах организации местного самоуправления в РФ», </w:t>
      </w:r>
      <w:hyperlink r:id="rId5" w:history="1">
        <w:r w:rsidRPr="00DE7EF2">
          <w:rPr>
            <w:rFonts w:ascii="Times New Roman" w:eastAsia="Times New Roman" w:hAnsi="Times New Roman" w:cs="Times New Roman"/>
            <w:color w:val="0D0D0D" w:themeColor="text1" w:themeTint="F2"/>
            <w:sz w:val="28"/>
            <w:szCs w:val="28"/>
          </w:rPr>
          <w:t>Федеральным законом от 07.12.2011 года №416-ФЗ «О водоснабжении и водоотведении</w:t>
        </w:r>
      </w:hyperlink>
      <w:r w:rsidRPr="00DE7EF2">
        <w:rPr>
          <w:rFonts w:ascii="Times New Roman" w:eastAsia="Times New Roman" w:hAnsi="Times New Roman" w:cs="Times New Roman"/>
          <w:color w:val="auto"/>
          <w:sz w:val="24"/>
          <w:szCs w:val="24"/>
        </w:rPr>
        <w:t xml:space="preserve">», </w:t>
      </w:r>
      <w:r w:rsidRPr="00DE7EF2">
        <w:rPr>
          <w:rFonts w:ascii="Times New Roman" w:hAnsi="Times New Roman" w:cs="Times New Roman"/>
          <w:color w:val="0D0D0D" w:themeColor="text1" w:themeTint="F2"/>
          <w:sz w:val="28"/>
          <w:szCs w:val="28"/>
        </w:rPr>
        <w:t>Законом Иркутской области от 03.11.2016 года №96-ОЗ</w:t>
      </w:r>
      <w:r w:rsidRPr="00DE7EF2">
        <w:rPr>
          <w:rFonts w:ascii="Times New Roman" w:eastAsia="Times New Roman" w:hAnsi="Times New Roman" w:cs="Times New Roman"/>
          <w:color w:val="0D0D0D" w:themeColor="text1" w:themeTint="F2"/>
          <w:sz w:val="36"/>
          <w:szCs w:val="36"/>
        </w:rPr>
        <w:t xml:space="preserve"> </w:t>
      </w:r>
      <w:r w:rsidRPr="00DE7EF2">
        <w:rPr>
          <w:rFonts w:ascii="Times New Roman" w:eastAsia="Times New Roman" w:hAnsi="Times New Roman" w:cs="Times New Roman"/>
          <w:color w:val="0D0D0D" w:themeColor="text1" w:themeTint="F2"/>
          <w:sz w:val="28"/>
          <w:szCs w:val="28"/>
        </w:rPr>
        <w:t xml:space="preserve">«О закреплении за сельскими поселениями Иркутской области вопросов местного значения», </w:t>
      </w:r>
      <w:r w:rsidRPr="00DE7EF2">
        <w:rPr>
          <w:rFonts w:ascii="Times New Roman" w:hAnsi="Times New Roman" w:cs="Times New Roman"/>
          <w:color w:val="0D0D0D" w:themeColor="text1" w:themeTint="F2"/>
          <w:sz w:val="28"/>
          <w:szCs w:val="28"/>
        </w:rPr>
        <w:t xml:space="preserve">организация в границах поселения  водоснабжения населения, водоотведения отнесена к полномочиям сельского поселения.   </w:t>
      </w:r>
    </w:p>
    <w:p w14:paraId="1BF48DA8" w14:textId="77777777" w:rsidR="00EE7D53" w:rsidRPr="00DE7EF2" w:rsidRDefault="00EE7D53" w:rsidP="00EE7D53">
      <w:pPr>
        <w:spacing w:line="276" w:lineRule="auto"/>
        <w:ind w:right="-1"/>
        <w:jc w:val="both"/>
        <w:rPr>
          <w:sz w:val="28"/>
          <w:szCs w:val="28"/>
        </w:rPr>
      </w:pPr>
      <w:r w:rsidRPr="00DE7EF2">
        <w:rPr>
          <w:color w:val="0D0D0D" w:themeColor="text1" w:themeTint="F2"/>
          <w:sz w:val="28"/>
          <w:szCs w:val="28"/>
          <w:u w:val="single"/>
        </w:rPr>
        <w:t xml:space="preserve"> </w:t>
      </w:r>
      <w:r w:rsidRPr="00DE7EF2">
        <w:rPr>
          <w:sz w:val="28"/>
          <w:szCs w:val="28"/>
        </w:rPr>
        <w:t xml:space="preserve">      Бюджет </w:t>
      </w:r>
      <w:proofErr w:type="spellStart"/>
      <w:r w:rsidRPr="00DE7EF2">
        <w:rPr>
          <w:sz w:val="28"/>
          <w:szCs w:val="28"/>
        </w:rPr>
        <w:t>Ербогаченского</w:t>
      </w:r>
      <w:proofErr w:type="spellEnd"/>
      <w:r w:rsidRPr="00DE7EF2">
        <w:rPr>
          <w:sz w:val="28"/>
          <w:szCs w:val="28"/>
        </w:rPr>
        <w:t xml:space="preserve"> МО (далее Бюджет) на 2022 года и плановый период 2023-2024 годов утвержден решением Думы поселения 23.12.2021 года №12/5. 22.06.2022 года решением Думы №14/8 в бюджет были внесены изменения. </w:t>
      </w:r>
    </w:p>
    <w:p w14:paraId="0FEB28F2" w14:textId="77777777" w:rsidR="00EE7D53" w:rsidRPr="00DE7EF2" w:rsidRDefault="00EE7D53" w:rsidP="00EE7D53">
      <w:pPr>
        <w:pStyle w:val="a3"/>
        <w:spacing w:line="276" w:lineRule="auto"/>
        <w:ind w:left="0"/>
        <w:jc w:val="both"/>
        <w:rPr>
          <w:sz w:val="28"/>
          <w:szCs w:val="28"/>
        </w:rPr>
      </w:pPr>
      <w:r w:rsidRPr="00DE7EF2">
        <w:rPr>
          <w:sz w:val="28"/>
          <w:szCs w:val="28"/>
        </w:rPr>
        <w:lastRenderedPageBreak/>
        <w:t xml:space="preserve">     Бюджет носит программный характер, всего постановлениями администрации </w:t>
      </w:r>
      <w:proofErr w:type="spellStart"/>
      <w:r w:rsidRPr="00DE7EF2">
        <w:rPr>
          <w:sz w:val="28"/>
          <w:szCs w:val="28"/>
        </w:rPr>
        <w:t>Ербогаченского</w:t>
      </w:r>
      <w:proofErr w:type="spellEnd"/>
      <w:r w:rsidRPr="00DE7EF2">
        <w:rPr>
          <w:sz w:val="28"/>
          <w:szCs w:val="28"/>
        </w:rPr>
        <w:t xml:space="preserve"> МО утверждено 10 муниципальных программ. </w:t>
      </w:r>
    </w:p>
    <w:p w14:paraId="4B8E8742" w14:textId="77777777" w:rsidR="00EE7D53" w:rsidRPr="00DE7EF2" w:rsidRDefault="00EE7D53" w:rsidP="00EE7D53">
      <w:pPr>
        <w:pStyle w:val="a3"/>
        <w:spacing w:line="276" w:lineRule="auto"/>
        <w:ind w:left="0"/>
        <w:jc w:val="both"/>
        <w:rPr>
          <w:sz w:val="28"/>
          <w:szCs w:val="28"/>
        </w:rPr>
      </w:pPr>
      <w:r w:rsidRPr="00DE7EF2">
        <w:rPr>
          <w:sz w:val="28"/>
          <w:szCs w:val="28"/>
        </w:rPr>
        <w:t xml:space="preserve">    Мероприятия по водоснабжению предусмотрены муниципальной программой «Содержание и развитие коммунальной инфраструктуры, благоустройство населенных пунктов в </w:t>
      </w:r>
      <w:proofErr w:type="spellStart"/>
      <w:r w:rsidRPr="00DE7EF2">
        <w:rPr>
          <w:sz w:val="28"/>
          <w:szCs w:val="28"/>
        </w:rPr>
        <w:t>Ербогаченском</w:t>
      </w:r>
      <w:proofErr w:type="spellEnd"/>
      <w:r w:rsidRPr="00DE7EF2">
        <w:rPr>
          <w:sz w:val="28"/>
          <w:szCs w:val="28"/>
        </w:rPr>
        <w:t xml:space="preserve"> муниципальном образовании на 2017-2022 годы» (далее Программа) в приложении 7 к решению о Бюджете (раздел «</w:t>
      </w:r>
      <w:proofErr w:type="spellStart"/>
      <w:r w:rsidRPr="00DE7EF2">
        <w:rPr>
          <w:sz w:val="28"/>
          <w:szCs w:val="28"/>
        </w:rPr>
        <w:t>Жилищно</w:t>
      </w:r>
      <w:proofErr w:type="spellEnd"/>
      <w:r w:rsidRPr="00DE7EF2">
        <w:rPr>
          <w:sz w:val="28"/>
          <w:szCs w:val="28"/>
        </w:rPr>
        <w:t xml:space="preserve"> - коммунальное хозяйство», подраздел «Благоустройство»).</w:t>
      </w:r>
    </w:p>
    <w:p w14:paraId="35E7C36C" w14:textId="77777777" w:rsidR="00EE7D53" w:rsidRPr="00DE7EF2" w:rsidRDefault="00EE7D53" w:rsidP="00EE7D53">
      <w:pPr>
        <w:pStyle w:val="a3"/>
        <w:spacing w:line="276" w:lineRule="auto"/>
        <w:ind w:left="0"/>
        <w:jc w:val="both"/>
        <w:rPr>
          <w:sz w:val="28"/>
          <w:szCs w:val="28"/>
        </w:rPr>
      </w:pPr>
      <w:r w:rsidRPr="00DE7EF2">
        <w:rPr>
          <w:sz w:val="28"/>
          <w:szCs w:val="28"/>
        </w:rPr>
        <w:t xml:space="preserve">     Данная Программа утверждена постановлением администрации </w:t>
      </w:r>
      <w:proofErr w:type="spellStart"/>
      <w:r w:rsidRPr="00DE7EF2">
        <w:rPr>
          <w:sz w:val="28"/>
          <w:szCs w:val="28"/>
        </w:rPr>
        <w:t>Ербогаченского</w:t>
      </w:r>
      <w:proofErr w:type="spellEnd"/>
      <w:r w:rsidRPr="00DE7EF2">
        <w:rPr>
          <w:sz w:val="28"/>
          <w:szCs w:val="28"/>
        </w:rPr>
        <w:t xml:space="preserve"> МО 05.02.2021 года. </w:t>
      </w:r>
    </w:p>
    <w:p w14:paraId="1740D4E9" w14:textId="77777777" w:rsidR="00EE7D53" w:rsidRPr="00DE7EF2" w:rsidRDefault="00EE7D53" w:rsidP="00EE7D53">
      <w:pPr>
        <w:spacing w:line="276" w:lineRule="auto"/>
        <w:jc w:val="both"/>
        <w:rPr>
          <w:sz w:val="28"/>
          <w:szCs w:val="28"/>
        </w:rPr>
      </w:pPr>
      <w:r w:rsidRPr="00DE7EF2">
        <w:rPr>
          <w:sz w:val="28"/>
          <w:szCs w:val="28"/>
        </w:rPr>
        <w:t xml:space="preserve">      В соответствии с решением о Бюджете на данные мероприятия было запланировано 3 003,8 тыс. рублей.  </w:t>
      </w:r>
    </w:p>
    <w:p w14:paraId="2D34BDD8" w14:textId="77777777" w:rsidR="00EE7D53" w:rsidRPr="00DE7EF2" w:rsidRDefault="00EE7D53" w:rsidP="00EE7D53">
      <w:pPr>
        <w:spacing w:line="276" w:lineRule="auto"/>
        <w:jc w:val="both"/>
        <w:rPr>
          <w:sz w:val="28"/>
          <w:szCs w:val="28"/>
        </w:rPr>
      </w:pPr>
      <w:r w:rsidRPr="00DE7EF2">
        <w:rPr>
          <w:sz w:val="28"/>
          <w:szCs w:val="28"/>
        </w:rPr>
        <w:t xml:space="preserve">       Согласно представленной бюджетной росписи, расходы по данным мероприятиям были утверждены в 1 квартале 2022 года в сумме 1 000 тыс. рублей, во 2 квартале 2022 года – 2 003,8 тыс. рублей.</w:t>
      </w:r>
    </w:p>
    <w:p w14:paraId="5B63E115" w14:textId="77777777" w:rsidR="00EE7D53" w:rsidRPr="00DE7EF2" w:rsidRDefault="00EE7D53" w:rsidP="00EE7D53">
      <w:pPr>
        <w:spacing w:line="276" w:lineRule="auto"/>
        <w:jc w:val="both"/>
        <w:rPr>
          <w:sz w:val="28"/>
          <w:szCs w:val="28"/>
        </w:rPr>
      </w:pPr>
      <w:r w:rsidRPr="00DE7EF2">
        <w:rPr>
          <w:sz w:val="28"/>
          <w:szCs w:val="28"/>
        </w:rPr>
        <w:t xml:space="preserve">      В Бюджетной смете </w:t>
      </w:r>
      <w:proofErr w:type="spellStart"/>
      <w:r w:rsidRPr="00DE7EF2">
        <w:rPr>
          <w:sz w:val="28"/>
          <w:szCs w:val="28"/>
        </w:rPr>
        <w:t>Ербогаченского</w:t>
      </w:r>
      <w:proofErr w:type="spellEnd"/>
      <w:r w:rsidRPr="00DE7EF2">
        <w:rPr>
          <w:sz w:val="28"/>
          <w:szCs w:val="28"/>
        </w:rPr>
        <w:t xml:space="preserve"> МО на 2022 год на прочие мероприятия по благоустройству предусмотрены 3 003,8 тыс. рублей. </w:t>
      </w:r>
    </w:p>
    <w:p w14:paraId="21BEC5C3" w14:textId="77777777" w:rsidR="00EE7D53" w:rsidRPr="00DE7EF2" w:rsidRDefault="00EE7D53" w:rsidP="00EE7D53">
      <w:pPr>
        <w:spacing w:line="276" w:lineRule="auto"/>
        <w:jc w:val="both"/>
        <w:rPr>
          <w:sz w:val="28"/>
          <w:szCs w:val="28"/>
        </w:rPr>
      </w:pPr>
      <w:r w:rsidRPr="00DE7EF2">
        <w:rPr>
          <w:sz w:val="28"/>
          <w:szCs w:val="28"/>
        </w:rPr>
        <w:t xml:space="preserve">      Уведомлением об уточненных лимитах бюджетных обязательств на 2022 год ассигнования доведены до получателя: в 1 квартале 1 млн. рублей, 2 квартале 1 млн. рублей, в 3 и 4 кварталах по 442,3 тыс. рублей соответственно.   </w:t>
      </w:r>
    </w:p>
    <w:p w14:paraId="2EB5893B" w14:textId="77777777" w:rsidR="00EE7D53" w:rsidRPr="00DE7EF2" w:rsidRDefault="00EE7D53" w:rsidP="00EE7D53">
      <w:pPr>
        <w:tabs>
          <w:tab w:val="left" w:pos="3315"/>
        </w:tabs>
        <w:spacing w:line="276" w:lineRule="auto"/>
        <w:jc w:val="both"/>
        <w:outlineLvl w:val="0"/>
        <w:rPr>
          <w:sz w:val="28"/>
          <w:szCs w:val="28"/>
        </w:rPr>
      </w:pPr>
      <w:r w:rsidRPr="00DE7EF2">
        <w:rPr>
          <w:sz w:val="28"/>
          <w:szCs w:val="28"/>
        </w:rPr>
        <w:t xml:space="preserve">       Кроме этого, администрацией </w:t>
      </w:r>
      <w:proofErr w:type="spellStart"/>
      <w:r w:rsidRPr="00DE7EF2">
        <w:rPr>
          <w:sz w:val="28"/>
          <w:szCs w:val="28"/>
        </w:rPr>
        <w:t>Ербогаченского</w:t>
      </w:r>
      <w:proofErr w:type="spellEnd"/>
      <w:r w:rsidRPr="00DE7EF2">
        <w:rPr>
          <w:sz w:val="28"/>
          <w:szCs w:val="28"/>
        </w:rPr>
        <w:t xml:space="preserve"> МО представлено уведомление о бюджетных ассигнованиях из Бюджета на сумму 847 тыс. рублей, в соответствии с которым данные средства предусмотрены на проведение мероприятий по благоустройству. Получатель бюджетных средств ИП Михайлов </w:t>
      </w:r>
      <w:proofErr w:type="gramStart"/>
      <w:r w:rsidRPr="00DE7EF2">
        <w:rPr>
          <w:sz w:val="28"/>
          <w:szCs w:val="28"/>
        </w:rPr>
        <w:t>А.Н..</w:t>
      </w:r>
      <w:proofErr w:type="gramEnd"/>
    </w:p>
    <w:p w14:paraId="055E698A" w14:textId="77777777" w:rsidR="00EE7D53" w:rsidRPr="00DE7EF2" w:rsidRDefault="00EE7D53" w:rsidP="00EE7D53">
      <w:pPr>
        <w:tabs>
          <w:tab w:val="left" w:pos="3315"/>
        </w:tabs>
        <w:spacing w:line="276" w:lineRule="auto"/>
        <w:jc w:val="both"/>
        <w:outlineLvl w:val="0"/>
        <w:rPr>
          <w:sz w:val="28"/>
          <w:szCs w:val="28"/>
        </w:rPr>
      </w:pPr>
      <w:r w:rsidRPr="00DE7EF2">
        <w:rPr>
          <w:sz w:val="28"/>
          <w:szCs w:val="28"/>
        </w:rPr>
        <w:t xml:space="preserve">       Таким образом, расходование бюджетных средств осуществлено в пределах доведенных до получателя лимитов бюджетных обязательств.  </w:t>
      </w:r>
    </w:p>
    <w:p w14:paraId="12038317" w14:textId="77777777" w:rsidR="00EE7D53" w:rsidRPr="00DE7EF2" w:rsidRDefault="00EE7D53" w:rsidP="00EE7D53">
      <w:pPr>
        <w:spacing w:line="276" w:lineRule="auto"/>
        <w:jc w:val="both"/>
        <w:rPr>
          <w:color w:val="0D0D0D" w:themeColor="text1" w:themeTint="F2"/>
          <w:sz w:val="28"/>
          <w:szCs w:val="28"/>
        </w:rPr>
      </w:pPr>
      <w:r w:rsidRPr="00DE7EF2">
        <w:rPr>
          <w:sz w:val="28"/>
          <w:szCs w:val="28"/>
        </w:rPr>
        <w:t xml:space="preserve">      В соответствии со статьей 179 Бюджетного кодекса РФ муниципальные программы утверждаются местной администрацией муниципального образования. </w:t>
      </w:r>
      <w:r w:rsidRPr="00DE7EF2">
        <w:rPr>
          <w:color w:val="0D0D0D" w:themeColor="text1" w:themeTint="F2"/>
          <w:sz w:val="28"/>
          <w:szCs w:val="28"/>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местной администрации муниципального образования.</w:t>
      </w:r>
    </w:p>
    <w:p w14:paraId="2BC8C66C" w14:textId="77777777" w:rsidR="00EE7D53" w:rsidRPr="00DE7EF2" w:rsidRDefault="00EE7D53" w:rsidP="00EE7D53">
      <w:pPr>
        <w:spacing w:line="276" w:lineRule="auto"/>
        <w:jc w:val="both"/>
        <w:rPr>
          <w:color w:val="0D0D0D" w:themeColor="text1" w:themeTint="F2"/>
          <w:sz w:val="28"/>
          <w:szCs w:val="28"/>
        </w:rPr>
      </w:pPr>
      <w:r w:rsidRPr="00DE7EF2">
        <w:rPr>
          <w:color w:val="0D0D0D" w:themeColor="text1" w:themeTint="F2"/>
          <w:sz w:val="28"/>
          <w:szCs w:val="28"/>
        </w:rPr>
        <w:t xml:space="preserve">     06.10.2016 года постановлением администрации </w:t>
      </w:r>
      <w:proofErr w:type="spellStart"/>
      <w:r w:rsidRPr="00DE7EF2">
        <w:rPr>
          <w:color w:val="0D0D0D" w:themeColor="text1" w:themeTint="F2"/>
          <w:sz w:val="28"/>
          <w:szCs w:val="28"/>
        </w:rPr>
        <w:t>Ербогаченского</w:t>
      </w:r>
      <w:proofErr w:type="spellEnd"/>
      <w:r w:rsidRPr="00DE7EF2">
        <w:rPr>
          <w:color w:val="0D0D0D" w:themeColor="text1" w:themeTint="F2"/>
          <w:sz w:val="28"/>
          <w:szCs w:val="28"/>
        </w:rPr>
        <w:t xml:space="preserve"> МО №139-п утвержден Порядок разработки, реализации и оценки эффективности муниципальных программ МО. Муниципальная программа </w:t>
      </w:r>
      <w:r w:rsidRPr="00DE7EF2">
        <w:rPr>
          <w:sz w:val="28"/>
          <w:szCs w:val="28"/>
        </w:rPr>
        <w:t xml:space="preserve">«Содержание и развитие коммунальной инфраструктуры, благоустройство населенных пунктов в </w:t>
      </w:r>
      <w:proofErr w:type="spellStart"/>
      <w:r w:rsidRPr="00DE7EF2">
        <w:rPr>
          <w:sz w:val="28"/>
          <w:szCs w:val="28"/>
        </w:rPr>
        <w:t>Ербогаченском</w:t>
      </w:r>
      <w:proofErr w:type="spellEnd"/>
      <w:r w:rsidRPr="00DE7EF2">
        <w:rPr>
          <w:sz w:val="28"/>
          <w:szCs w:val="28"/>
        </w:rPr>
        <w:t xml:space="preserve"> муниципальном образовании на 2017-2022 годы» соответствует требованиям вышеуказанного Порядка.</w:t>
      </w:r>
    </w:p>
    <w:p w14:paraId="5070F87F" w14:textId="77777777" w:rsidR="00EE7D53" w:rsidRPr="00DE7EF2" w:rsidRDefault="00EE7D53" w:rsidP="00EE7D53">
      <w:pPr>
        <w:spacing w:line="276" w:lineRule="auto"/>
        <w:jc w:val="both"/>
        <w:rPr>
          <w:color w:val="0D0D0D" w:themeColor="text1" w:themeTint="F2"/>
          <w:sz w:val="28"/>
          <w:szCs w:val="28"/>
        </w:rPr>
      </w:pPr>
      <w:r w:rsidRPr="00DE7EF2">
        <w:rPr>
          <w:sz w:val="28"/>
          <w:szCs w:val="28"/>
        </w:rPr>
        <w:lastRenderedPageBreak/>
        <w:t xml:space="preserve">      </w:t>
      </w:r>
      <w:proofErr w:type="gramStart"/>
      <w:r w:rsidRPr="00DE7EF2">
        <w:rPr>
          <w:sz w:val="28"/>
          <w:szCs w:val="28"/>
        </w:rPr>
        <w:t>Согласно статьи</w:t>
      </w:r>
      <w:proofErr w:type="gramEnd"/>
      <w:r w:rsidRPr="00DE7EF2">
        <w:rPr>
          <w:sz w:val="28"/>
          <w:szCs w:val="28"/>
        </w:rPr>
        <w:t xml:space="preserve"> 179 Бюджетного кодекса РФ о</w:t>
      </w:r>
      <w:r w:rsidRPr="00DE7EF2">
        <w:rPr>
          <w:color w:val="0D0D0D" w:themeColor="text1" w:themeTint="F2"/>
          <w:sz w:val="28"/>
          <w:szCs w:val="28"/>
        </w:rPr>
        <w:t>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w:t>
      </w:r>
      <w:r w:rsidRPr="00DE7EF2">
        <w:rPr>
          <w:sz w:val="28"/>
          <w:szCs w:val="28"/>
        </w:rPr>
        <w:t xml:space="preserve"> образования. М</w:t>
      </w:r>
      <w:r w:rsidRPr="00DE7EF2">
        <w:rPr>
          <w:color w:val="0D0D0D" w:themeColor="text1" w:themeTint="F2"/>
          <w:sz w:val="28"/>
          <w:szCs w:val="28"/>
        </w:rPr>
        <w:t>униципальные программы подлежат приведению в соответствие решением о Бюджете не позднее трех месяцев со дня вступления его в силу.</w:t>
      </w:r>
    </w:p>
    <w:p w14:paraId="18FA031F" w14:textId="77777777" w:rsidR="00EE7D53" w:rsidRPr="00DE7EF2" w:rsidRDefault="00EE7D53" w:rsidP="00EE7D53">
      <w:pPr>
        <w:spacing w:line="276" w:lineRule="auto"/>
        <w:jc w:val="both"/>
        <w:rPr>
          <w:sz w:val="28"/>
          <w:szCs w:val="28"/>
        </w:rPr>
      </w:pPr>
      <w:r w:rsidRPr="00DE7EF2">
        <w:rPr>
          <w:color w:val="0D0D0D" w:themeColor="text1" w:themeTint="F2"/>
          <w:sz w:val="28"/>
          <w:szCs w:val="28"/>
        </w:rPr>
        <w:t xml:space="preserve">      Изучение представленных документов показало, что муниципальная программа </w:t>
      </w:r>
      <w:r w:rsidRPr="00DE7EF2">
        <w:rPr>
          <w:sz w:val="28"/>
          <w:szCs w:val="28"/>
        </w:rPr>
        <w:t xml:space="preserve">«Содержание и развитие коммунальной инфраструктуры, благоустройство населенных пунктов в </w:t>
      </w:r>
      <w:proofErr w:type="spellStart"/>
      <w:r w:rsidRPr="00DE7EF2">
        <w:rPr>
          <w:sz w:val="28"/>
          <w:szCs w:val="28"/>
        </w:rPr>
        <w:t>Ербогаченском</w:t>
      </w:r>
      <w:proofErr w:type="spellEnd"/>
      <w:r w:rsidRPr="00DE7EF2">
        <w:rPr>
          <w:sz w:val="28"/>
          <w:szCs w:val="28"/>
        </w:rPr>
        <w:t xml:space="preserve"> муниципальном образовании на 2017-2022 годы» не приведена в соответствие с решением о Бюджете. </w:t>
      </w:r>
    </w:p>
    <w:p w14:paraId="4A566DB7" w14:textId="77777777" w:rsidR="00EE7D53" w:rsidRPr="00DE7EF2" w:rsidRDefault="00EE7D53" w:rsidP="00EE7D53">
      <w:pPr>
        <w:spacing w:line="276" w:lineRule="auto"/>
        <w:jc w:val="both"/>
        <w:rPr>
          <w:sz w:val="28"/>
          <w:szCs w:val="28"/>
        </w:rPr>
      </w:pPr>
      <w:r w:rsidRPr="00DE7EF2">
        <w:rPr>
          <w:color w:val="0D0D0D" w:themeColor="text1" w:themeTint="F2"/>
          <w:sz w:val="28"/>
          <w:szCs w:val="28"/>
        </w:rPr>
        <w:t xml:space="preserve">       Данная муниципальная программа, помимо прочего, содержит следующую интересующую информацию. Паспорт программы одной из задач определяет </w:t>
      </w:r>
      <w:r w:rsidRPr="00DE7EF2">
        <w:rPr>
          <w:sz w:val="28"/>
          <w:szCs w:val="28"/>
        </w:rPr>
        <w:t xml:space="preserve">организацию нецентрализованного питьевого водоснабжения из подземных источников в населенных пунктах поселения. В приложении 2 «Перечень основных мероприятий, ресурсное обеспечение муниципальной программы» предусмотрены следующие мероприятия по водоснабжению населения: предоставление субсидии на возмещение недополученных доходов в связи с оказанием услуг по водоснабжению населения с. </w:t>
      </w:r>
      <w:proofErr w:type="spellStart"/>
      <w:r w:rsidRPr="00DE7EF2">
        <w:rPr>
          <w:sz w:val="28"/>
          <w:szCs w:val="28"/>
        </w:rPr>
        <w:t>Ербогачен</w:t>
      </w:r>
      <w:proofErr w:type="spellEnd"/>
      <w:r w:rsidRPr="00DE7EF2">
        <w:rPr>
          <w:sz w:val="28"/>
          <w:szCs w:val="28"/>
        </w:rPr>
        <w:t xml:space="preserve"> и осуществление отдельных областных государственных полномочий в сфере водоснабжения и водоотведения. </w:t>
      </w:r>
    </w:p>
    <w:p w14:paraId="70BBDAD2" w14:textId="77777777" w:rsidR="00EE7D53" w:rsidRPr="00DE7EF2" w:rsidRDefault="00EE7D53" w:rsidP="00EE7D53">
      <w:pPr>
        <w:pStyle w:val="a3"/>
        <w:spacing w:line="276" w:lineRule="auto"/>
        <w:ind w:left="0"/>
        <w:jc w:val="both"/>
        <w:rPr>
          <w:sz w:val="28"/>
          <w:szCs w:val="28"/>
        </w:rPr>
      </w:pPr>
      <w:r w:rsidRPr="00DE7EF2">
        <w:rPr>
          <w:sz w:val="28"/>
          <w:szCs w:val="28"/>
        </w:rPr>
        <w:t xml:space="preserve">      Приобретение имущества в муниципальную собственность для обеспечения водоснабжения населения муниципальной программой не предусмотрено. </w:t>
      </w:r>
    </w:p>
    <w:p w14:paraId="71C6A638" w14:textId="77777777" w:rsidR="00EE7D53" w:rsidRPr="00DE7EF2" w:rsidRDefault="00EE7D53" w:rsidP="00EE7D53">
      <w:pPr>
        <w:pStyle w:val="a3"/>
        <w:spacing w:line="276" w:lineRule="auto"/>
        <w:ind w:left="0"/>
        <w:jc w:val="both"/>
        <w:rPr>
          <w:sz w:val="28"/>
          <w:szCs w:val="28"/>
        </w:rPr>
      </w:pPr>
      <w:r w:rsidRPr="00DE7EF2">
        <w:rPr>
          <w:sz w:val="28"/>
          <w:szCs w:val="28"/>
        </w:rPr>
        <w:t xml:space="preserve">     Решением Думы </w:t>
      </w:r>
      <w:proofErr w:type="spellStart"/>
      <w:r w:rsidRPr="00DE7EF2">
        <w:rPr>
          <w:sz w:val="28"/>
          <w:szCs w:val="28"/>
        </w:rPr>
        <w:t>Ербогаченского</w:t>
      </w:r>
      <w:proofErr w:type="spellEnd"/>
      <w:r w:rsidRPr="00DE7EF2">
        <w:rPr>
          <w:sz w:val="28"/>
          <w:szCs w:val="28"/>
        </w:rPr>
        <w:t xml:space="preserve"> МО от 12.12.2013 года №16/9 утверждено Положение о порядке управления и распоряжения муниципальным имуществом </w:t>
      </w:r>
      <w:proofErr w:type="spellStart"/>
      <w:r w:rsidRPr="00DE7EF2">
        <w:rPr>
          <w:sz w:val="28"/>
          <w:szCs w:val="28"/>
        </w:rPr>
        <w:t>Ербогаченского</w:t>
      </w:r>
      <w:proofErr w:type="spellEnd"/>
      <w:r w:rsidRPr="00DE7EF2">
        <w:rPr>
          <w:sz w:val="28"/>
          <w:szCs w:val="28"/>
        </w:rPr>
        <w:t xml:space="preserve"> МО, в соответствии с п.п.8 п.3.3 к полномочиям Администрации поселения относится принятие решения о приобретении в муниципальную казну и отчуждении из муниципальной казны движимого имущества. </w:t>
      </w:r>
    </w:p>
    <w:p w14:paraId="6CE39CF7" w14:textId="77777777" w:rsidR="00EE7D53" w:rsidRPr="00DE7EF2" w:rsidRDefault="00EE7D53" w:rsidP="00EE7D53">
      <w:pPr>
        <w:pStyle w:val="a3"/>
        <w:spacing w:line="276" w:lineRule="auto"/>
        <w:ind w:left="0"/>
        <w:jc w:val="both"/>
        <w:rPr>
          <w:color w:val="0D0D0D" w:themeColor="text1" w:themeTint="F2"/>
          <w:sz w:val="28"/>
          <w:szCs w:val="28"/>
        </w:rPr>
      </w:pPr>
      <w:r w:rsidRPr="00DE7EF2">
        <w:rPr>
          <w:sz w:val="28"/>
          <w:szCs w:val="28"/>
        </w:rPr>
        <w:t xml:space="preserve">       В соответствии со статьей 6 бюджетного кодекса РФ </w:t>
      </w:r>
      <w:r w:rsidRPr="00DE7EF2">
        <w:rPr>
          <w:color w:val="0D0D0D" w:themeColor="text1" w:themeTint="F2"/>
          <w:sz w:val="28"/>
          <w:szCs w:val="28"/>
        </w:rPr>
        <w:t xml:space="preserve">расходные обязательства это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 </w:t>
      </w:r>
      <w:r w:rsidRPr="00DE7EF2">
        <w:rPr>
          <w:color w:val="0D0D0D" w:themeColor="text1" w:themeTint="F2"/>
          <w:sz w:val="28"/>
          <w:szCs w:val="28"/>
        </w:rPr>
        <w:br/>
      </w:r>
      <w:r w:rsidRPr="00DE7EF2">
        <w:rPr>
          <w:color w:val="0D0D0D" w:themeColor="text1" w:themeTint="F2"/>
          <w:sz w:val="28"/>
          <w:szCs w:val="28"/>
        </w:rPr>
        <w:lastRenderedPageBreak/>
        <w:t xml:space="preserve">      Статьей 86 Бюджетного кодекса РФ установлено,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заключения от имени муниципального образования договоров (соглашений) муниципальными казенными учреждениями. </w:t>
      </w:r>
    </w:p>
    <w:p w14:paraId="73099BD9" w14:textId="77777777" w:rsidR="00EE7D53" w:rsidRPr="00DE7EF2" w:rsidRDefault="00EE7D53" w:rsidP="00EE7D53">
      <w:pPr>
        <w:pStyle w:val="a3"/>
        <w:spacing w:line="276" w:lineRule="auto"/>
        <w:ind w:left="0"/>
        <w:jc w:val="both"/>
        <w:rPr>
          <w:sz w:val="28"/>
          <w:szCs w:val="28"/>
        </w:rPr>
      </w:pPr>
      <w:r w:rsidRPr="00DE7EF2">
        <w:rPr>
          <w:sz w:val="28"/>
          <w:szCs w:val="28"/>
        </w:rPr>
        <w:t xml:space="preserve">      Таким образом, заключение договоров на приобретение дизельных двигателей </w:t>
      </w:r>
    </w:p>
    <w:p w14:paraId="52ACD83B" w14:textId="77777777" w:rsidR="00EE7D53" w:rsidRPr="00DE7EF2" w:rsidRDefault="00EE7D53" w:rsidP="00EE7D53">
      <w:pPr>
        <w:pStyle w:val="a3"/>
        <w:spacing w:line="276" w:lineRule="auto"/>
        <w:ind w:left="0"/>
        <w:jc w:val="both"/>
        <w:rPr>
          <w:sz w:val="28"/>
          <w:szCs w:val="28"/>
        </w:rPr>
      </w:pPr>
      <w:r w:rsidRPr="00DE7EF2">
        <w:rPr>
          <w:sz w:val="28"/>
          <w:szCs w:val="28"/>
        </w:rPr>
        <w:t xml:space="preserve">главой МО Юрьевым В.С. не противоречит БК РФ, Положению о порядке управления и распоряжения муниципальным имуществом </w:t>
      </w:r>
      <w:proofErr w:type="spellStart"/>
      <w:r w:rsidRPr="00DE7EF2">
        <w:rPr>
          <w:sz w:val="28"/>
          <w:szCs w:val="28"/>
        </w:rPr>
        <w:t>Ербогаченского</w:t>
      </w:r>
      <w:proofErr w:type="spellEnd"/>
      <w:r w:rsidRPr="00DE7EF2">
        <w:rPr>
          <w:sz w:val="28"/>
          <w:szCs w:val="28"/>
        </w:rPr>
        <w:t xml:space="preserve"> МО.  </w:t>
      </w:r>
    </w:p>
    <w:p w14:paraId="4BF027C6" w14:textId="77777777" w:rsidR="00EE7D53" w:rsidRPr="00DE7EF2" w:rsidRDefault="00EE7D53" w:rsidP="00EE7D53">
      <w:pPr>
        <w:pStyle w:val="a3"/>
        <w:spacing w:line="276" w:lineRule="auto"/>
        <w:ind w:left="0"/>
        <w:jc w:val="both"/>
        <w:rPr>
          <w:sz w:val="28"/>
          <w:szCs w:val="28"/>
        </w:rPr>
      </w:pPr>
      <w:r w:rsidRPr="00DE7EF2">
        <w:rPr>
          <w:sz w:val="28"/>
          <w:szCs w:val="28"/>
        </w:rPr>
        <w:t xml:space="preserve">   </w:t>
      </w:r>
    </w:p>
    <w:p w14:paraId="5732B6B0" w14:textId="77777777" w:rsidR="00EE7D53" w:rsidRPr="00DE7EF2" w:rsidRDefault="00EE7D53" w:rsidP="00EE7D53">
      <w:pPr>
        <w:spacing w:line="276" w:lineRule="auto"/>
        <w:jc w:val="both"/>
        <w:outlineLvl w:val="1"/>
        <w:rPr>
          <w:sz w:val="28"/>
          <w:szCs w:val="28"/>
        </w:rPr>
      </w:pPr>
      <w:r w:rsidRPr="00DE7EF2">
        <w:rPr>
          <w:sz w:val="28"/>
          <w:szCs w:val="28"/>
        </w:rPr>
        <w:t xml:space="preserve">      Выводы:</w:t>
      </w:r>
    </w:p>
    <w:p w14:paraId="4F975D05" w14:textId="77777777" w:rsidR="00EE7D53" w:rsidRPr="00DE7EF2" w:rsidRDefault="00EE7D53" w:rsidP="00EE7D53">
      <w:pPr>
        <w:pStyle w:val="a3"/>
        <w:numPr>
          <w:ilvl w:val="0"/>
          <w:numId w:val="9"/>
        </w:numPr>
        <w:tabs>
          <w:tab w:val="left" w:pos="567"/>
        </w:tabs>
        <w:spacing w:before="3" w:line="276" w:lineRule="auto"/>
        <w:ind w:left="0" w:right="167" w:firstLine="142"/>
        <w:jc w:val="both"/>
        <w:rPr>
          <w:sz w:val="28"/>
          <w:szCs w:val="28"/>
        </w:rPr>
      </w:pPr>
      <w:r w:rsidRPr="00DE7EF2">
        <w:rPr>
          <w:sz w:val="28"/>
          <w:szCs w:val="28"/>
        </w:rPr>
        <w:t xml:space="preserve">Нецелевого использования (расходования) бюджетных средств при приобретении дизельных двигателей по договорам поставки №13 от 06 апреля 2022 года и №02-34/29 от 19 апреля 2022 года не усматривается. </w:t>
      </w:r>
    </w:p>
    <w:p w14:paraId="7CD875E9" w14:textId="77777777" w:rsidR="00EE7D53" w:rsidRPr="00DE7EF2" w:rsidRDefault="00EE7D53" w:rsidP="00EE7D53">
      <w:pPr>
        <w:pStyle w:val="a3"/>
        <w:numPr>
          <w:ilvl w:val="0"/>
          <w:numId w:val="9"/>
        </w:numPr>
        <w:tabs>
          <w:tab w:val="left" w:pos="567"/>
        </w:tabs>
        <w:spacing w:before="3" w:line="276" w:lineRule="auto"/>
        <w:ind w:left="0" w:right="167" w:firstLine="142"/>
        <w:jc w:val="both"/>
        <w:rPr>
          <w:sz w:val="28"/>
          <w:szCs w:val="28"/>
        </w:rPr>
      </w:pPr>
      <w:r w:rsidRPr="00DE7EF2">
        <w:rPr>
          <w:sz w:val="28"/>
          <w:szCs w:val="28"/>
        </w:rPr>
        <w:t xml:space="preserve">Имеются нарушения требований 179 БК РФ в части не приведения в соответствие муниципальной программы «Содержание и развитие коммунальной инфраструктуры, благоустройство населенных пунктов в </w:t>
      </w:r>
      <w:proofErr w:type="spellStart"/>
      <w:r w:rsidRPr="00DE7EF2">
        <w:rPr>
          <w:sz w:val="28"/>
          <w:szCs w:val="28"/>
        </w:rPr>
        <w:t>Ербогаченском</w:t>
      </w:r>
      <w:proofErr w:type="spellEnd"/>
      <w:r w:rsidRPr="00DE7EF2">
        <w:rPr>
          <w:sz w:val="28"/>
          <w:szCs w:val="28"/>
        </w:rPr>
        <w:t xml:space="preserve"> муниципальном образовании на 2017-2022 годы» решению о Бюджете.</w:t>
      </w:r>
    </w:p>
    <w:p w14:paraId="17305778" w14:textId="77777777" w:rsidR="00EE7D53" w:rsidRPr="00DE7EF2" w:rsidRDefault="00EE7D53" w:rsidP="00EE7D53">
      <w:pPr>
        <w:pStyle w:val="a3"/>
        <w:numPr>
          <w:ilvl w:val="0"/>
          <w:numId w:val="9"/>
        </w:numPr>
        <w:tabs>
          <w:tab w:val="left" w:pos="567"/>
        </w:tabs>
        <w:spacing w:before="3" w:line="276" w:lineRule="auto"/>
        <w:ind w:left="0" w:right="167" w:firstLine="142"/>
        <w:jc w:val="both"/>
        <w:rPr>
          <w:sz w:val="28"/>
          <w:szCs w:val="28"/>
        </w:rPr>
      </w:pPr>
      <w:r w:rsidRPr="00DE7EF2">
        <w:rPr>
          <w:sz w:val="28"/>
          <w:szCs w:val="28"/>
        </w:rPr>
        <w:t xml:space="preserve">Муниципальная программа не содержит мероприятий по приобретению имущества в собственность поселения. Так же отсутствуют данные мероприятия в решении о Бюджете. В указанные муниципальные правовые акты необходимо вносить изменения. Вместе с тем, расходование средств Бюджета на приобретение дизельных двигателей для водовозок в целом согласуется с утвержденными задачами Программы. </w:t>
      </w:r>
    </w:p>
    <w:p w14:paraId="349858C2" w14:textId="77777777" w:rsidR="00EE7D53" w:rsidRPr="00DE7EF2" w:rsidRDefault="00EE7D53" w:rsidP="00EE7D53">
      <w:pPr>
        <w:pStyle w:val="a3"/>
        <w:numPr>
          <w:ilvl w:val="0"/>
          <w:numId w:val="9"/>
        </w:numPr>
        <w:tabs>
          <w:tab w:val="left" w:pos="567"/>
        </w:tabs>
        <w:spacing w:before="3" w:line="276" w:lineRule="auto"/>
        <w:ind w:left="0" w:right="167" w:firstLine="142"/>
        <w:jc w:val="both"/>
        <w:rPr>
          <w:sz w:val="28"/>
          <w:szCs w:val="28"/>
        </w:rPr>
      </w:pPr>
      <w:r w:rsidRPr="00DE7EF2">
        <w:rPr>
          <w:sz w:val="28"/>
          <w:szCs w:val="28"/>
        </w:rPr>
        <w:t xml:space="preserve">Заключение договоров поставки (принятие расходных обязательств) до внесения вышеуказанных изменений в Программу по мнению КСП неправомочно. Возможно признание договоров недействительными в соответствии со ст.168 ГК РФ (спорно, исковое производство).   </w:t>
      </w:r>
    </w:p>
    <w:p w14:paraId="5391CCDD" w14:textId="77777777" w:rsidR="00EE7D53" w:rsidRPr="00DE7EF2" w:rsidRDefault="00EE7D53" w:rsidP="00EE7D53">
      <w:pPr>
        <w:pStyle w:val="a3"/>
        <w:numPr>
          <w:ilvl w:val="0"/>
          <w:numId w:val="9"/>
        </w:numPr>
        <w:tabs>
          <w:tab w:val="left" w:pos="567"/>
        </w:tabs>
        <w:spacing w:before="3" w:line="276" w:lineRule="auto"/>
        <w:ind w:left="0" w:right="167" w:firstLine="142"/>
        <w:jc w:val="both"/>
        <w:rPr>
          <w:sz w:val="28"/>
          <w:szCs w:val="28"/>
        </w:rPr>
      </w:pPr>
      <w:r w:rsidRPr="00DE7EF2">
        <w:rPr>
          <w:sz w:val="28"/>
          <w:szCs w:val="28"/>
        </w:rPr>
        <w:t xml:space="preserve">Вопрос об эффективности расходования средств Бюджета в компетенцию КСП не входит. </w:t>
      </w:r>
    </w:p>
    <w:p w14:paraId="1B6D1194" w14:textId="77777777" w:rsidR="00EE7D53" w:rsidRPr="00DE7EF2" w:rsidRDefault="00EE7D53" w:rsidP="00EE7D53">
      <w:pPr>
        <w:spacing w:before="3" w:line="276" w:lineRule="auto"/>
        <w:ind w:right="167"/>
        <w:jc w:val="both"/>
        <w:rPr>
          <w:iCs/>
          <w:sz w:val="28"/>
          <w:szCs w:val="28"/>
        </w:rPr>
      </w:pPr>
      <w:r w:rsidRPr="00DE7EF2">
        <w:rPr>
          <w:iCs/>
          <w:sz w:val="28"/>
          <w:szCs w:val="28"/>
        </w:rPr>
        <w:t xml:space="preserve">  6. Оснований для привлечения к административной ответственности главы МО за нарушение бюджетного законодательства не усматривается.  </w:t>
      </w:r>
    </w:p>
    <w:p w14:paraId="0E0A914E" w14:textId="77777777" w:rsidR="00B371DB" w:rsidRPr="009B49D7" w:rsidRDefault="00B371DB" w:rsidP="00B371DB">
      <w:pPr>
        <w:jc w:val="both"/>
        <w:rPr>
          <w:sz w:val="28"/>
          <w:szCs w:val="28"/>
        </w:rPr>
      </w:pPr>
      <w:bookmarkStart w:id="20" w:name="_GoBack"/>
      <w:bookmarkEnd w:id="20"/>
    </w:p>
    <w:sectPr w:rsidR="00B371DB" w:rsidRPr="009B49D7" w:rsidSect="00E0479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1328"/>
    <w:multiLevelType w:val="hybridMultilevel"/>
    <w:tmpl w:val="4BB6F540"/>
    <w:lvl w:ilvl="0" w:tplc="29B2FEF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F018BB"/>
    <w:multiLevelType w:val="hybridMultilevel"/>
    <w:tmpl w:val="88941B14"/>
    <w:lvl w:ilvl="0" w:tplc="3BB64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B28D2"/>
    <w:multiLevelType w:val="hybridMultilevel"/>
    <w:tmpl w:val="E84A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0424EC"/>
    <w:multiLevelType w:val="hybridMultilevel"/>
    <w:tmpl w:val="97A86CC2"/>
    <w:lvl w:ilvl="0" w:tplc="F03271D0">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4" w15:restartNumberingAfterBreak="0">
    <w:nsid w:val="391763A0"/>
    <w:multiLevelType w:val="hybridMultilevel"/>
    <w:tmpl w:val="6750F992"/>
    <w:lvl w:ilvl="0" w:tplc="6304003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53023EA9"/>
    <w:multiLevelType w:val="singleLevel"/>
    <w:tmpl w:val="21B8D5F6"/>
    <w:lvl w:ilvl="0">
      <w:start w:val="1"/>
      <w:numFmt w:val="decimal"/>
      <w:lvlText w:val="%1."/>
      <w:legacy w:legacy="1" w:legacySpace="0" w:legacyIndent="260"/>
      <w:lvlJc w:val="left"/>
      <w:rPr>
        <w:rFonts w:ascii="Times New Roman" w:hAnsi="Times New Roman" w:cs="Times New Roman" w:hint="default"/>
      </w:rPr>
    </w:lvl>
  </w:abstractNum>
  <w:abstractNum w:abstractNumId="6" w15:restartNumberingAfterBreak="0">
    <w:nsid w:val="7816354E"/>
    <w:multiLevelType w:val="singleLevel"/>
    <w:tmpl w:val="533A5AAC"/>
    <w:lvl w:ilvl="0">
      <w:start w:val="5"/>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7E3C0BC5"/>
    <w:multiLevelType w:val="hybridMultilevel"/>
    <w:tmpl w:val="E6422320"/>
    <w:lvl w:ilvl="0" w:tplc="8BA6FCE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8D"/>
    <w:rsid w:val="00262D3A"/>
    <w:rsid w:val="005B2A35"/>
    <w:rsid w:val="009B49D7"/>
    <w:rsid w:val="00AA1B8B"/>
    <w:rsid w:val="00B371DB"/>
    <w:rsid w:val="00BC6530"/>
    <w:rsid w:val="00BF548D"/>
    <w:rsid w:val="00D010A0"/>
    <w:rsid w:val="00D830B6"/>
    <w:rsid w:val="00E04790"/>
    <w:rsid w:val="00EE7D53"/>
    <w:rsid w:val="00FE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BD69"/>
  <w15:chartTrackingRefBased/>
  <w15:docId w15:val="{E929E07C-5F79-4B3E-AAB7-19286090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E7D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2A35"/>
    <w:pPr>
      <w:ind w:left="720"/>
      <w:contextualSpacing/>
    </w:pPr>
  </w:style>
  <w:style w:type="character" w:customStyle="1" w:styleId="a4">
    <w:name w:val="Абзац списка Знак"/>
    <w:link w:val="a3"/>
    <w:uiPriority w:val="34"/>
    <w:locked/>
    <w:rsid w:val="00262D3A"/>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62D3A"/>
    <w:rPr>
      <w:color w:val="0000FF"/>
      <w:u w:val="single"/>
    </w:rPr>
  </w:style>
  <w:style w:type="table" w:styleId="a6">
    <w:name w:val="Table Grid"/>
    <w:basedOn w:val="a1"/>
    <w:uiPriority w:val="39"/>
    <w:rsid w:val="00B371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B371DB"/>
    <w:pPr>
      <w:spacing w:before="100" w:beforeAutospacing="1" w:after="100" w:afterAutospacing="1"/>
    </w:pPr>
  </w:style>
  <w:style w:type="paragraph" w:customStyle="1" w:styleId="ConsPlusTitle">
    <w:name w:val="ConsPlusTitle"/>
    <w:rsid w:val="00B371D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doccaption">
    <w:name w:val="doccaption"/>
    <w:basedOn w:val="a0"/>
    <w:rsid w:val="00B371DB"/>
  </w:style>
  <w:style w:type="character" w:customStyle="1" w:styleId="a8">
    <w:name w:val="Основной текст_"/>
    <w:basedOn w:val="a0"/>
    <w:link w:val="1"/>
    <w:rsid w:val="009B49D7"/>
    <w:rPr>
      <w:rFonts w:ascii="Times New Roman" w:eastAsia="Times New Roman" w:hAnsi="Times New Roman" w:cs="Times New Roman"/>
    </w:rPr>
  </w:style>
  <w:style w:type="paragraph" w:customStyle="1" w:styleId="1">
    <w:name w:val="Основной текст1"/>
    <w:basedOn w:val="a"/>
    <w:link w:val="a8"/>
    <w:rsid w:val="009B49D7"/>
    <w:pPr>
      <w:widowControl w:val="0"/>
      <w:ind w:firstLine="400"/>
    </w:pPr>
    <w:rPr>
      <w:sz w:val="22"/>
      <w:szCs w:val="22"/>
      <w:lang w:eastAsia="en-US"/>
    </w:rPr>
  </w:style>
  <w:style w:type="character" w:customStyle="1" w:styleId="docarticle-name">
    <w:name w:val="docarticle-name"/>
    <w:basedOn w:val="a0"/>
    <w:rsid w:val="009B49D7"/>
  </w:style>
  <w:style w:type="character" w:customStyle="1" w:styleId="cardmaininfocontent">
    <w:name w:val="cardmaininfo__content"/>
    <w:basedOn w:val="a0"/>
    <w:rsid w:val="009B49D7"/>
  </w:style>
  <w:style w:type="paragraph" w:styleId="21">
    <w:name w:val="Body Text 2"/>
    <w:basedOn w:val="a"/>
    <w:link w:val="22"/>
    <w:uiPriority w:val="99"/>
    <w:rsid w:val="009B49D7"/>
    <w:pPr>
      <w:jc w:val="center"/>
    </w:pPr>
    <w:rPr>
      <w:b/>
      <w:bCs/>
      <w:lang w:eastAsia="en-US"/>
    </w:rPr>
  </w:style>
  <w:style w:type="character" w:customStyle="1" w:styleId="22">
    <w:name w:val="Основной текст 2 Знак"/>
    <w:basedOn w:val="a0"/>
    <w:link w:val="21"/>
    <w:uiPriority w:val="99"/>
    <w:rsid w:val="009B49D7"/>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E7D5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4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228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5802</Words>
  <Characters>33077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Олегович</dc:creator>
  <cp:keywords/>
  <dc:description/>
  <cp:lastModifiedBy>Андрей Олегович</cp:lastModifiedBy>
  <cp:revision>5</cp:revision>
  <dcterms:created xsi:type="dcterms:W3CDTF">2022-11-01T06:43:00Z</dcterms:created>
  <dcterms:modified xsi:type="dcterms:W3CDTF">2022-11-01T06:49:00Z</dcterms:modified>
</cp:coreProperties>
</file>