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CABEE" w14:textId="77777777" w:rsidR="00F17A67" w:rsidRPr="00F17A67" w:rsidRDefault="00F17A67" w:rsidP="00F17A67">
      <w:pPr>
        <w:spacing w:after="0" w:line="276" w:lineRule="auto"/>
        <w:jc w:val="center"/>
        <w:rPr>
          <w:rFonts w:ascii="Times New Roman" w:eastAsia="Calibri" w:hAnsi="Times New Roman" w:cs="Times New Roman"/>
          <w:b/>
          <w:bCs/>
          <w:color w:val="000000"/>
          <w:sz w:val="28"/>
          <w:szCs w:val="28"/>
        </w:rPr>
      </w:pPr>
    </w:p>
    <w:p w14:paraId="185C7C31" w14:textId="77777777" w:rsidR="00F17A67" w:rsidRPr="00F17A67" w:rsidRDefault="00F17A67" w:rsidP="00F17A67">
      <w:pPr>
        <w:spacing w:after="200" w:line="276" w:lineRule="auto"/>
        <w:jc w:val="both"/>
        <w:rPr>
          <w:rFonts w:ascii="Times New Roman" w:eastAsia="Calibri" w:hAnsi="Times New Roman" w:cs="Times New Roman"/>
          <w:b/>
          <w:bCs/>
          <w:color w:val="000000"/>
          <w:sz w:val="28"/>
          <w:szCs w:val="28"/>
        </w:rPr>
      </w:pPr>
      <w:bookmarkStart w:id="0" w:name="_Hlk126056293"/>
      <w:bookmarkStart w:id="1" w:name="_Hlk124426331"/>
      <w:r w:rsidRPr="00F17A67">
        <w:rPr>
          <w:rFonts w:ascii="Times New Roman" w:eastAsia="Times New Roman" w:hAnsi="Times New Roman" w:cs="Times New Roman"/>
          <w:b/>
          <w:bCs/>
          <w:color w:val="0D0D0D"/>
          <w:sz w:val="28"/>
          <w:szCs w:val="28"/>
        </w:rPr>
        <w:t>Проверка исполнения требований Федерального закона</w:t>
      </w:r>
      <w:bookmarkEnd w:id="1"/>
      <w:r w:rsidRPr="00F17A67">
        <w:rPr>
          <w:rFonts w:ascii="Times New Roman" w:eastAsia="Times New Roman" w:hAnsi="Times New Roman" w:cs="Times New Roman"/>
          <w:b/>
          <w:bCs/>
          <w:color w:val="0D0D0D"/>
          <w:sz w:val="28"/>
          <w:szCs w:val="28"/>
        </w:rPr>
        <w:t xml:space="preserve"> </w:t>
      </w:r>
      <w:bookmarkStart w:id="2" w:name="_Hlk124426358"/>
      <w:r w:rsidRPr="00F17A67">
        <w:rPr>
          <w:rFonts w:ascii="Times New Roman" w:eastAsia="Times New Roman" w:hAnsi="Times New Roman" w:cs="Times New Roman"/>
          <w:b/>
          <w:bCs/>
          <w:sz w:val="28"/>
          <w:szCs w:val="28"/>
        </w:rPr>
        <w:t xml:space="preserve">от 5 апреля 2013 года N 44-ФЗ </w:t>
      </w:r>
      <w:bookmarkEnd w:id="2"/>
      <w:r w:rsidRPr="00F17A67">
        <w:rPr>
          <w:rFonts w:ascii="Times New Roman" w:eastAsia="Times New Roman" w:hAnsi="Times New Roman" w:cs="Times New Roman"/>
          <w:b/>
          <w:bCs/>
          <w:sz w:val="28"/>
          <w:szCs w:val="28"/>
        </w:rPr>
        <w:t>«</w:t>
      </w:r>
      <w:bookmarkStart w:id="3" w:name="_Hlk124426385"/>
      <w:r w:rsidRPr="00F17A67">
        <w:rPr>
          <w:rFonts w:ascii="Times New Roman" w:eastAsia="Times New Roman" w:hAnsi="Times New Roman" w:cs="Times New Roman"/>
          <w:b/>
          <w:bCs/>
          <w:sz w:val="28"/>
          <w:szCs w:val="28"/>
        </w:rPr>
        <w:t>О контрактной системе в сфере закупок товаров, работ, услуг для обеспечения государственных и муниципальных нужд»</w:t>
      </w:r>
      <w:r w:rsidRPr="00F17A67">
        <w:rPr>
          <w:rFonts w:ascii="Times New Roman" w:eastAsia="Times New Roman" w:hAnsi="Times New Roman" w:cs="Times New Roman"/>
          <w:b/>
          <w:bCs/>
          <w:sz w:val="24"/>
          <w:szCs w:val="24"/>
        </w:rPr>
        <w:t xml:space="preserve"> </w:t>
      </w:r>
      <w:r w:rsidRPr="00F17A67">
        <w:rPr>
          <w:rFonts w:ascii="Times New Roman" w:eastAsia="Times New Roman" w:hAnsi="Times New Roman" w:cs="Times New Roman"/>
          <w:b/>
          <w:bCs/>
          <w:sz w:val="28"/>
          <w:szCs w:val="28"/>
        </w:rPr>
        <w:t xml:space="preserve">в администрации </w:t>
      </w:r>
      <w:bookmarkEnd w:id="3"/>
      <w:r w:rsidRPr="00F17A67">
        <w:rPr>
          <w:rFonts w:ascii="Times New Roman" w:eastAsia="Times New Roman" w:hAnsi="Times New Roman" w:cs="Times New Roman"/>
          <w:b/>
          <w:bCs/>
          <w:sz w:val="28"/>
          <w:szCs w:val="28"/>
        </w:rPr>
        <w:t>муниципального образования «Катангский район»</w:t>
      </w:r>
      <w:bookmarkEnd w:id="0"/>
    </w:p>
    <w:p w14:paraId="2F151627" w14:textId="77777777" w:rsidR="00F17A67" w:rsidRPr="00F17A67" w:rsidRDefault="00F17A67" w:rsidP="00F17A67">
      <w:pPr>
        <w:spacing w:after="200" w:line="276" w:lineRule="auto"/>
        <w:jc w:val="center"/>
        <w:rPr>
          <w:rFonts w:ascii="Times New Roman" w:eastAsia="Calibri" w:hAnsi="Times New Roman" w:cs="Times New Roman"/>
          <w:color w:val="000000"/>
          <w:sz w:val="28"/>
          <w:szCs w:val="28"/>
        </w:rPr>
      </w:pPr>
      <w:r w:rsidRPr="00F17A67">
        <w:rPr>
          <w:rFonts w:ascii="Times New Roman" w:eastAsia="Calibri" w:hAnsi="Times New Roman" w:cs="Times New Roman"/>
          <w:color w:val="000000"/>
          <w:sz w:val="28"/>
          <w:szCs w:val="28"/>
        </w:rPr>
        <w:t>с. Ербогачен                                                                               07 февраля 2023 года</w:t>
      </w:r>
      <w:r w:rsidRPr="00F17A67">
        <w:rPr>
          <w:rFonts w:ascii="Times New Roman" w:eastAsia="Calibri" w:hAnsi="Times New Roman" w:cs="Times New Roman"/>
          <w:color w:val="000000"/>
          <w:sz w:val="20"/>
          <w:szCs w:val="20"/>
        </w:rPr>
        <w:t xml:space="preserve">                                                                                  </w:t>
      </w:r>
    </w:p>
    <w:p w14:paraId="56FFB267" w14:textId="77777777" w:rsidR="00F17A67" w:rsidRPr="00F17A67" w:rsidRDefault="00F17A67" w:rsidP="00F17A67">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F17A67">
        <w:rPr>
          <w:rFonts w:ascii="Courier New" w:eastAsia="Times New Roman" w:hAnsi="Courier New" w:cs="Courier New"/>
          <w:color w:val="000000"/>
          <w:sz w:val="28"/>
          <w:szCs w:val="28"/>
          <w:lang w:eastAsia="ru-RU"/>
        </w:rPr>
        <w:t xml:space="preserve">    </w:t>
      </w:r>
      <w:r w:rsidRPr="00F17A67">
        <w:rPr>
          <w:rFonts w:ascii="Times New Roman" w:eastAsia="Times New Roman" w:hAnsi="Times New Roman" w:cs="Times New Roman"/>
          <w:b/>
          <w:bCs/>
          <w:sz w:val="28"/>
          <w:szCs w:val="28"/>
          <w:lang w:eastAsia="ru-RU"/>
        </w:rPr>
        <w:t xml:space="preserve">Основание для проведения контрольного мероприятия: </w:t>
      </w:r>
      <w:r w:rsidRPr="00F17A67">
        <w:rPr>
          <w:rFonts w:ascii="Times New Roman" w:eastAsia="Times New Roman" w:hAnsi="Times New Roman" w:cs="Times New Roman"/>
          <w:bCs/>
          <w:sz w:val="28"/>
          <w:szCs w:val="28"/>
          <w:lang w:eastAsia="ru-RU"/>
        </w:rPr>
        <w:t>Положение «О Контрольно – счетной палате муниципального образования «Катангский район», пункт 2.3 годового плана работы контрольно-счетной палаты муниципального образования «Катангский район» на 2023 год.</w:t>
      </w:r>
    </w:p>
    <w:p w14:paraId="2A6C0A43" w14:textId="77777777" w:rsidR="00F17A67" w:rsidRPr="00F17A67" w:rsidRDefault="00F17A67" w:rsidP="00F17A67">
      <w:pPr>
        <w:spacing w:after="0" w:line="276" w:lineRule="auto"/>
        <w:jc w:val="both"/>
        <w:rPr>
          <w:rFonts w:ascii="Times New Roman" w:eastAsia="Calibri" w:hAnsi="Times New Roman" w:cs="Times New Roman"/>
          <w:color w:val="000000"/>
          <w:sz w:val="28"/>
          <w:szCs w:val="28"/>
        </w:rPr>
      </w:pPr>
      <w:r w:rsidRPr="00F17A67">
        <w:rPr>
          <w:rFonts w:ascii="Times New Roman" w:eastAsia="Calibri" w:hAnsi="Times New Roman" w:cs="Times New Roman"/>
          <w:color w:val="000000"/>
          <w:sz w:val="28"/>
          <w:szCs w:val="28"/>
        </w:rPr>
        <w:t xml:space="preserve"> </w:t>
      </w:r>
      <w:r w:rsidRPr="00F17A67">
        <w:rPr>
          <w:rFonts w:ascii="Times New Roman" w:eastAsia="Calibri" w:hAnsi="Times New Roman" w:cs="Times New Roman"/>
          <w:b/>
          <w:color w:val="000000"/>
          <w:sz w:val="28"/>
          <w:szCs w:val="28"/>
        </w:rPr>
        <w:t xml:space="preserve">       Цели контрольного мероприятия:</w:t>
      </w:r>
      <w:r w:rsidRPr="00F17A67">
        <w:rPr>
          <w:rFonts w:ascii="Times New Roman" w:eastAsia="Calibri" w:hAnsi="Times New Roman" w:cs="Times New Roman"/>
          <w:color w:val="000000"/>
          <w:sz w:val="28"/>
          <w:szCs w:val="28"/>
        </w:rPr>
        <w:t xml:space="preserve"> </w:t>
      </w:r>
    </w:p>
    <w:p w14:paraId="0DD274F3"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color w:val="000000"/>
          <w:sz w:val="28"/>
          <w:szCs w:val="28"/>
        </w:rPr>
        <w:t xml:space="preserve">       </w:t>
      </w:r>
      <w:r w:rsidRPr="00F17A67">
        <w:rPr>
          <w:rFonts w:ascii="Times New Roman" w:eastAsia="Calibri" w:hAnsi="Times New Roman" w:cs="Times New Roman"/>
          <w:b/>
          <w:bCs/>
          <w:color w:val="000000"/>
          <w:sz w:val="28"/>
          <w:szCs w:val="28"/>
        </w:rPr>
        <w:t>Цель 1.</w:t>
      </w:r>
      <w:r w:rsidRPr="00F17A67">
        <w:rPr>
          <w:rFonts w:ascii="Times New Roman" w:eastAsia="Calibri" w:hAnsi="Times New Roman" w:cs="Times New Roman"/>
          <w:color w:val="000000"/>
          <w:sz w:val="28"/>
          <w:szCs w:val="28"/>
        </w:rPr>
        <w:t xml:space="preserve"> </w:t>
      </w:r>
      <w:r w:rsidRPr="00F17A67">
        <w:rPr>
          <w:rFonts w:ascii="Times New Roman" w:eastAsia="Calibri" w:hAnsi="Times New Roman" w:cs="Times New Roman"/>
          <w:sz w:val="28"/>
          <w:szCs w:val="28"/>
        </w:rPr>
        <w:t xml:space="preserve">Анализ и оценка исполнения </w:t>
      </w:r>
      <w:r w:rsidRPr="00F17A67">
        <w:rPr>
          <w:rFonts w:ascii="Times New Roman" w:eastAsia="Calibri" w:hAnsi="Times New Roman" w:cs="Times New Roman"/>
          <w:color w:val="000000"/>
          <w:sz w:val="28"/>
          <w:szCs w:val="28"/>
        </w:rPr>
        <w:t>администраций муниципального образования «Катангский район»</w:t>
      </w:r>
      <w:r w:rsidRPr="00F17A67">
        <w:rPr>
          <w:rFonts w:ascii="Times New Roman" w:eastAsia="Calibri" w:hAnsi="Times New Roman" w:cs="Times New Roman"/>
          <w:sz w:val="28"/>
          <w:szCs w:val="28"/>
        </w:rPr>
        <w:t xml:space="preserve"> требований законодательства РФ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5DDD4220"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Проверка организации деятельности контрактного управляющего администрации </w:t>
      </w:r>
      <w:r w:rsidRPr="00F17A67">
        <w:rPr>
          <w:rFonts w:ascii="Times New Roman" w:eastAsia="Calibri" w:hAnsi="Times New Roman" w:cs="Times New Roman"/>
          <w:color w:val="000000"/>
          <w:sz w:val="28"/>
          <w:szCs w:val="28"/>
        </w:rPr>
        <w:t xml:space="preserve">муниципального образования «Катангский район». </w:t>
      </w:r>
    </w:p>
    <w:p w14:paraId="0C3EBA24"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w:t>
      </w:r>
      <w:r w:rsidRPr="00F17A67">
        <w:rPr>
          <w:rFonts w:ascii="Times New Roman" w:eastAsia="Calibri" w:hAnsi="Times New Roman" w:cs="Times New Roman"/>
          <w:b/>
          <w:bCs/>
          <w:sz w:val="28"/>
          <w:szCs w:val="28"/>
        </w:rPr>
        <w:t>Цель 2.</w:t>
      </w:r>
      <w:r w:rsidRPr="00F17A67">
        <w:rPr>
          <w:rFonts w:ascii="Times New Roman" w:eastAsia="Calibri" w:hAnsi="Times New Roman" w:cs="Times New Roman"/>
          <w:sz w:val="28"/>
          <w:szCs w:val="28"/>
        </w:rPr>
        <w:t xml:space="preserve">  Определение законности и эффективности расходования средств бюджета муниципального образования «Катангский район» (далее районный бюджет) на закупки.</w:t>
      </w:r>
    </w:p>
    <w:p w14:paraId="5D77BBDC" w14:textId="77777777" w:rsidR="00F17A67" w:rsidRPr="00F17A67" w:rsidRDefault="00F17A67" w:rsidP="00F17A67">
      <w:pPr>
        <w:tabs>
          <w:tab w:val="left" w:pos="2676"/>
        </w:tabs>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b/>
          <w:color w:val="000000"/>
          <w:sz w:val="28"/>
          <w:szCs w:val="28"/>
        </w:rPr>
        <w:t xml:space="preserve">       Предмет контрольного мероприятия: </w:t>
      </w:r>
      <w:r w:rsidRPr="00F17A67">
        <w:rPr>
          <w:rFonts w:ascii="Times New Roman" w:eastAsia="Calibri" w:hAnsi="Times New Roman" w:cs="Times New Roman"/>
          <w:bCs/>
          <w:sz w:val="28"/>
          <w:szCs w:val="28"/>
        </w:rPr>
        <w:t xml:space="preserve">исполнение администрацией </w:t>
      </w:r>
      <w:r w:rsidRPr="00F17A67">
        <w:rPr>
          <w:rFonts w:ascii="Times New Roman" w:eastAsia="Calibri" w:hAnsi="Times New Roman" w:cs="Times New Roman"/>
          <w:sz w:val="28"/>
          <w:szCs w:val="28"/>
        </w:rPr>
        <w:t xml:space="preserve">муниципального образования «Катангский район» </w:t>
      </w:r>
      <w:r w:rsidRPr="00F17A67">
        <w:rPr>
          <w:rFonts w:ascii="Times New Roman" w:eastAsia="Calibri" w:hAnsi="Times New Roman" w:cs="Times New Roman"/>
          <w:bCs/>
          <w:sz w:val="28"/>
          <w:szCs w:val="28"/>
        </w:rPr>
        <w:t xml:space="preserve">требований </w:t>
      </w:r>
      <w:r w:rsidRPr="00F17A67">
        <w:rPr>
          <w:rFonts w:ascii="Times New Roman" w:eastAsia="Calibri" w:hAnsi="Times New Roman" w:cs="Times New Roman"/>
          <w:bCs/>
          <w:color w:val="0D0D0D"/>
          <w:sz w:val="28"/>
          <w:szCs w:val="28"/>
        </w:rPr>
        <w:t xml:space="preserve">Федерального закона </w:t>
      </w:r>
      <w:r w:rsidRPr="00F17A67">
        <w:rPr>
          <w:rFonts w:ascii="Times New Roman" w:eastAsia="Calibri" w:hAnsi="Times New Roman" w:cs="Times New Roman"/>
          <w:bCs/>
          <w:sz w:val="28"/>
          <w:szCs w:val="28"/>
        </w:rPr>
        <w:t xml:space="preserve">от 5 апреля 2013 года N 44-ФЗ «О контрактной системе в сфере закупок товаров, работ, услуг для обеспечения государственных и муниципальных нужд»; </w:t>
      </w:r>
      <w:r w:rsidRPr="00F17A67">
        <w:rPr>
          <w:rFonts w:ascii="Times New Roman" w:eastAsia="Calibri" w:hAnsi="Times New Roman" w:cs="Times New Roman"/>
          <w:sz w:val="28"/>
          <w:szCs w:val="28"/>
        </w:rPr>
        <w:t xml:space="preserve">законность и эффективность </w:t>
      </w:r>
      <w:r w:rsidRPr="00F17A67">
        <w:rPr>
          <w:rFonts w:ascii="Times New Roman" w:eastAsia="Calibri" w:hAnsi="Times New Roman" w:cs="Times New Roman"/>
          <w:bCs/>
          <w:sz w:val="28"/>
          <w:szCs w:val="28"/>
        </w:rPr>
        <w:t xml:space="preserve">расходования средств бюджета муниципального образования «Катангский район», направляемых на закупки в соответствии с требованиями законодательства о контрактной системе в сфере закупок администрацией муниципального образования «Катангский район». </w:t>
      </w:r>
    </w:p>
    <w:p w14:paraId="556EDD62" w14:textId="77777777" w:rsidR="00F17A67" w:rsidRPr="00F17A67" w:rsidRDefault="00F17A67" w:rsidP="00F17A67">
      <w:pPr>
        <w:spacing w:after="0" w:line="276" w:lineRule="auto"/>
        <w:jc w:val="both"/>
        <w:rPr>
          <w:rFonts w:ascii="Times New Roman" w:eastAsia="Calibri" w:hAnsi="Times New Roman" w:cs="Times New Roman"/>
          <w:color w:val="000000"/>
          <w:sz w:val="28"/>
          <w:szCs w:val="28"/>
        </w:rPr>
      </w:pPr>
      <w:r w:rsidRPr="00F17A67">
        <w:rPr>
          <w:rFonts w:ascii="Times New Roman" w:eastAsia="Calibri" w:hAnsi="Times New Roman" w:cs="Times New Roman"/>
          <w:b/>
          <w:sz w:val="28"/>
          <w:szCs w:val="28"/>
        </w:rPr>
        <w:t xml:space="preserve">      </w:t>
      </w:r>
      <w:r w:rsidRPr="00F17A67">
        <w:rPr>
          <w:rFonts w:ascii="Times New Roman" w:eastAsia="Calibri" w:hAnsi="Times New Roman" w:cs="Times New Roman"/>
          <w:b/>
          <w:color w:val="000000"/>
          <w:sz w:val="28"/>
          <w:szCs w:val="28"/>
        </w:rPr>
        <w:t xml:space="preserve"> Объекты контрольного мероприятия:</w:t>
      </w:r>
      <w:r w:rsidRPr="00F17A67">
        <w:rPr>
          <w:rFonts w:ascii="Times New Roman" w:eastAsia="Calibri" w:hAnsi="Times New Roman" w:cs="Times New Roman"/>
          <w:color w:val="000000"/>
          <w:sz w:val="28"/>
          <w:szCs w:val="28"/>
        </w:rPr>
        <w:t xml:space="preserve"> </w:t>
      </w:r>
    </w:p>
    <w:p w14:paraId="192FD91D" w14:textId="77777777" w:rsidR="00F17A67" w:rsidRPr="00F17A67" w:rsidRDefault="00F17A67" w:rsidP="00F17A67">
      <w:pPr>
        <w:spacing w:after="0" w:line="276" w:lineRule="auto"/>
        <w:jc w:val="both"/>
        <w:rPr>
          <w:rFonts w:ascii="Times New Roman" w:eastAsia="Calibri" w:hAnsi="Times New Roman" w:cs="Times New Roman"/>
          <w:color w:val="000000"/>
          <w:sz w:val="28"/>
          <w:szCs w:val="28"/>
        </w:rPr>
      </w:pPr>
      <w:r w:rsidRPr="00F17A67">
        <w:rPr>
          <w:rFonts w:ascii="Times New Roman" w:eastAsia="Calibri" w:hAnsi="Times New Roman" w:cs="Times New Roman"/>
          <w:color w:val="000000"/>
          <w:sz w:val="28"/>
          <w:szCs w:val="28"/>
        </w:rPr>
        <w:t xml:space="preserve">      Администрация муниципального образования «Катангский район». </w:t>
      </w:r>
    </w:p>
    <w:p w14:paraId="5BA8DF36" w14:textId="77777777" w:rsidR="00F17A67" w:rsidRPr="00F17A67" w:rsidRDefault="00F17A67" w:rsidP="00F17A67">
      <w:pPr>
        <w:spacing w:after="0" w:line="276" w:lineRule="auto"/>
        <w:jc w:val="both"/>
        <w:rPr>
          <w:rFonts w:ascii="Verdana" w:eastAsia="Calibri" w:hAnsi="Verdana" w:cs="Verdana"/>
          <w:b/>
          <w:bCs/>
          <w:sz w:val="28"/>
          <w:szCs w:val="28"/>
        </w:rPr>
      </w:pPr>
      <w:r w:rsidRPr="00F17A67">
        <w:rPr>
          <w:rFonts w:ascii="Times New Roman" w:eastAsia="Calibri" w:hAnsi="Times New Roman" w:cs="Times New Roman"/>
          <w:color w:val="000000"/>
          <w:sz w:val="28"/>
          <w:szCs w:val="28"/>
        </w:rPr>
        <w:t xml:space="preserve">    </w:t>
      </w:r>
      <w:bookmarkStart w:id="4" w:name="_Hlk81399043"/>
      <w:r w:rsidRPr="00F17A67">
        <w:rPr>
          <w:rFonts w:ascii="Times New Roman" w:eastAsia="Calibri" w:hAnsi="Times New Roman" w:cs="Times New Roman"/>
          <w:color w:val="000000"/>
          <w:sz w:val="28"/>
          <w:szCs w:val="28"/>
        </w:rPr>
        <w:t xml:space="preserve"> </w:t>
      </w:r>
      <w:bookmarkEnd w:id="4"/>
      <w:r w:rsidRPr="00F17A67">
        <w:rPr>
          <w:rFonts w:ascii="Times New Roman" w:eastAsia="Calibri" w:hAnsi="Times New Roman" w:cs="Times New Roman"/>
          <w:b/>
          <w:color w:val="000000"/>
          <w:sz w:val="28"/>
          <w:szCs w:val="28"/>
        </w:rPr>
        <w:t xml:space="preserve"> Сроки проведения </w:t>
      </w:r>
      <w:bookmarkStart w:id="5" w:name="_Hlk96074282"/>
      <w:r w:rsidRPr="00F17A67">
        <w:rPr>
          <w:rFonts w:ascii="Times New Roman" w:eastAsia="Calibri" w:hAnsi="Times New Roman" w:cs="Times New Roman"/>
          <w:b/>
          <w:color w:val="000000"/>
          <w:sz w:val="28"/>
          <w:szCs w:val="28"/>
        </w:rPr>
        <w:t>контрольного мероприятия</w:t>
      </w:r>
      <w:bookmarkEnd w:id="5"/>
      <w:r w:rsidRPr="00F17A67">
        <w:rPr>
          <w:rFonts w:ascii="Times New Roman" w:eastAsia="Calibri" w:hAnsi="Times New Roman" w:cs="Times New Roman"/>
          <w:b/>
          <w:color w:val="000000"/>
          <w:sz w:val="28"/>
          <w:szCs w:val="28"/>
        </w:rPr>
        <w:t>:</w:t>
      </w:r>
      <w:r w:rsidRPr="00F17A67">
        <w:rPr>
          <w:rFonts w:ascii="Times New Roman" w:eastAsia="Calibri" w:hAnsi="Times New Roman" w:cs="Times New Roman"/>
          <w:color w:val="000000"/>
          <w:sz w:val="28"/>
          <w:szCs w:val="28"/>
        </w:rPr>
        <w:t xml:space="preserve"> с 11.01.2023 года по 16.02.2023</w:t>
      </w:r>
      <w:r w:rsidRPr="00F17A67">
        <w:rPr>
          <w:rFonts w:ascii="Verdana" w:eastAsia="Calibri" w:hAnsi="Verdana" w:cs="Verdana"/>
          <w:b/>
          <w:bCs/>
          <w:sz w:val="28"/>
          <w:szCs w:val="28"/>
        </w:rPr>
        <w:t xml:space="preserve"> </w:t>
      </w:r>
      <w:r w:rsidRPr="00F17A67">
        <w:rPr>
          <w:rFonts w:ascii="Verdana" w:eastAsia="Calibri" w:hAnsi="Verdana" w:cs="Verdana"/>
          <w:sz w:val="28"/>
          <w:szCs w:val="28"/>
        </w:rPr>
        <w:t>года.</w:t>
      </w:r>
    </w:p>
    <w:p w14:paraId="788804DD" w14:textId="77777777" w:rsidR="00F17A67" w:rsidRPr="00F17A67" w:rsidRDefault="00F17A67" w:rsidP="00F17A67">
      <w:pPr>
        <w:spacing w:after="0" w:line="276" w:lineRule="auto"/>
        <w:jc w:val="both"/>
        <w:rPr>
          <w:rFonts w:ascii="Verdana" w:eastAsia="Calibri" w:hAnsi="Verdana" w:cs="Verdana"/>
          <w:b/>
          <w:bCs/>
          <w:sz w:val="28"/>
          <w:szCs w:val="28"/>
        </w:rPr>
      </w:pPr>
      <w:r w:rsidRPr="00F17A67">
        <w:rPr>
          <w:rFonts w:ascii="Verdana" w:eastAsia="Calibri" w:hAnsi="Verdana" w:cs="Verdana"/>
          <w:sz w:val="28"/>
          <w:szCs w:val="28"/>
        </w:rPr>
        <w:t xml:space="preserve">      </w:t>
      </w:r>
      <w:r w:rsidRPr="00F17A67">
        <w:rPr>
          <w:rFonts w:ascii="Times New Roman" w:eastAsia="Calibri" w:hAnsi="Times New Roman" w:cs="Times New Roman"/>
          <w:b/>
          <w:sz w:val="28"/>
          <w:szCs w:val="28"/>
        </w:rPr>
        <w:t xml:space="preserve">Проверяемый период: </w:t>
      </w:r>
      <w:r w:rsidRPr="00F17A67">
        <w:rPr>
          <w:rFonts w:ascii="Times New Roman" w:eastAsia="Calibri" w:hAnsi="Times New Roman" w:cs="Times New Roman"/>
          <w:sz w:val="28"/>
          <w:szCs w:val="28"/>
        </w:rPr>
        <w:t>01.01.2022 года – 31.12.2022 года.</w:t>
      </w:r>
      <w:r w:rsidRPr="00F17A67">
        <w:rPr>
          <w:rFonts w:ascii="Times New Roman" w:eastAsia="Calibri" w:hAnsi="Times New Roman" w:cs="Times New Roman"/>
          <w:b/>
          <w:color w:val="000000"/>
          <w:sz w:val="28"/>
          <w:szCs w:val="28"/>
        </w:rPr>
        <w:t xml:space="preserve">     </w:t>
      </w:r>
    </w:p>
    <w:p w14:paraId="152F81DB"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Verdana" w:eastAsia="Calibri" w:hAnsi="Verdana" w:cs="Verdana"/>
          <w:b/>
          <w:bCs/>
          <w:sz w:val="28"/>
          <w:szCs w:val="28"/>
        </w:rPr>
        <w:t xml:space="preserve">       </w:t>
      </w:r>
      <w:r w:rsidRPr="00F17A67">
        <w:rPr>
          <w:rFonts w:ascii="Times New Roman" w:eastAsia="Calibri" w:hAnsi="Times New Roman" w:cs="Times New Roman"/>
          <w:sz w:val="28"/>
          <w:szCs w:val="28"/>
        </w:rPr>
        <w:t xml:space="preserve">При подготовке настоящего отчета использованы результаты, изложенные в акте проверки от 01.02.2023 №1. </w:t>
      </w:r>
    </w:p>
    <w:p w14:paraId="5A9573DE" w14:textId="77777777" w:rsidR="00F17A67" w:rsidRPr="00F17A67" w:rsidRDefault="00F17A67" w:rsidP="00F17A67">
      <w:pPr>
        <w:suppressAutoHyphens/>
        <w:spacing w:after="0" w:line="276" w:lineRule="auto"/>
        <w:ind w:right="-1" w:firstLine="709"/>
        <w:jc w:val="both"/>
        <w:rPr>
          <w:rFonts w:ascii="Times New Roman" w:eastAsia="Times New Roman" w:hAnsi="Times New Roman" w:cs="Times New Roman"/>
          <w:sz w:val="28"/>
          <w:szCs w:val="28"/>
          <w:lang w:eastAsia="ar-SA"/>
        </w:rPr>
      </w:pPr>
      <w:r w:rsidRPr="00F17A67">
        <w:rPr>
          <w:rFonts w:ascii="Times New Roman" w:eastAsia="Times New Roman" w:hAnsi="Times New Roman" w:cs="Times New Roman"/>
          <w:sz w:val="28"/>
          <w:szCs w:val="28"/>
          <w:lang w:eastAsia="ar-SA"/>
        </w:rPr>
        <w:lastRenderedPageBreak/>
        <w:t>В соответствии со статьей 6 Регламента Контрольно-счетной палаты, утвержденного распоряжением председателя Контрольно-счетной палаты муниципального образования «Катангский район» от 24.12.2015 года №4-р, акт проверки доведен до сведения Администрации</w:t>
      </w:r>
      <w:r w:rsidRPr="00F17A67">
        <w:rPr>
          <w:rFonts w:ascii="Times New Roman" w:eastAsia="Times New Roman" w:hAnsi="Times New Roman" w:cs="Times New Roman"/>
          <w:sz w:val="28"/>
          <w:szCs w:val="20"/>
          <w:lang w:eastAsia="ar-SA"/>
        </w:rPr>
        <w:t xml:space="preserve"> </w:t>
      </w:r>
      <w:r w:rsidRPr="00F17A67">
        <w:rPr>
          <w:rFonts w:ascii="Times New Roman" w:eastAsia="Times New Roman" w:hAnsi="Times New Roman" w:cs="Times New Roman"/>
          <w:sz w:val="28"/>
          <w:szCs w:val="28"/>
          <w:lang w:eastAsia="ar-SA"/>
        </w:rPr>
        <w:t>муниципального образования «Катангский район».</w:t>
      </w:r>
    </w:p>
    <w:p w14:paraId="328AE62A" w14:textId="77777777" w:rsidR="00F17A67" w:rsidRPr="00F17A67" w:rsidRDefault="00F17A67" w:rsidP="00F17A67">
      <w:pPr>
        <w:suppressAutoHyphens/>
        <w:spacing w:after="0" w:line="276" w:lineRule="auto"/>
        <w:ind w:right="-1" w:firstLine="709"/>
        <w:jc w:val="both"/>
        <w:rPr>
          <w:rFonts w:ascii="Times New Roman" w:eastAsia="Times New Roman" w:hAnsi="Times New Roman" w:cs="Times New Roman"/>
          <w:sz w:val="28"/>
          <w:szCs w:val="28"/>
          <w:lang w:eastAsia="ar-SA"/>
        </w:rPr>
      </w:pPr>
      <w:r w:rsidRPr="00F17A67">
        <w:rPr>
          <w:rFonts w:ascii="Times New Roman" w:eastAsia="Times New Roman" w:hAnsi="Times New Roman" w:cs="Times New Roman"/>
          <w:sz w:val="28"/>
          <w:szCs w:val="28"/>
          <w:lang w:eastAsia="ar-SA"/>
        </w:rPr>
        <w:t>При подготовке отчета рассмотрены и приняты к сведению пояснения, предоставленные Администрацией</w:t>
      </w:r>
      <w:r w:rsidRPr="00F17A67">
        <w:rPr>
          <w:rFonts w:ascii="Times New Roman" w:eastAsia="Times New Roman" w:hAnsi="Times New Roman" w:cs="Times New Roman"/>
          <w:sz w:val="28"/>
          <w:szCs w:val="20"/>
          <w:lang w:eastAsia="ar-SA"/>
        </w:rPr>
        <w:t xml:space="preserve"> </w:t>
      </w:r>
      <w:r w:rsidRPr="00F17A67">
        <w:rPr>
          <w:rFonts w:ascii="Times New Roman" w:eastAsia="Times New Roman" w:hAnsi="Times New Roman" w:cs="Times New Roman"/>
          <w:sz w:val="28"/>
          <w:szCs w:val="28"/>
          <w:lang w:eastAsia="ar-SA"/>
        </w:rPr>
        <w:t>муниципального образования «Катангский район».</w:t>
      </w:r>
    </w:p>
    <w:p w14:paraId="15AC9CEC" w14:textId="77777777" w:rsidR="00F17A67" w:rsidRPr="00F17A67" w:rsidRDefault="00F17A67" w:rsidP="00F17A67">
      <w:pPr>
        <w:widowControl w:val="0"/>
        <w:tabs>
          <w:tab w:val="left" w:pos="993"/>
        </w:tabs>
        <w:spacing w:after="0" w:line="276" w:lineRule="auto"/>
        <w:contextualSpacing/>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В настоящем Акте используются следующие понятия:</w:t>
      </w:r>
    </w:p>
    <w:p w14:paraId="1A0CBE09" w14:textId="77777777" w:rsidR="00F17A67" w:rsidRPr="00F17A67" w:rsidRDefault="00F17A67" w:rsidP="00F17A67">
      <w:pPr>
        <w:widowControl w:val="0"/>
        <w:spacing w:after="0" w:line="276" w:lineRule="auto"/>
        <w:contextualSpacing/>
        <w:jc w:val="both"/>
        <w:rPr>
          <w:rFonts w:ascii="Times New Roman" w:eastAsia="Times New Roman" w:hAnsi="Times New Roman" w:cs="Times New Roman"/>
          <w:bCs/>
          <w:sz w:val="28"/>
          <w:szCs w:val="28"/>
          <w:lang w:eastAsia="ru-RU"/>
        </w:rPr>
      </w:pPr>
      <w:r w:rsidRPr="00F17A67">
        <w:rPr>
          <w:rFonts w:ascii="Times New Roman" w:eastAsia="Times New Roman" w:hAnsi="Times New Roman" w:cs="Times New Roman"/>
          <w:sz w:val="28"/>
          <w:szCs w:val="28"/>
          <w:lang w:eastAsia="ru-RU"/>
        </w:rPr>
        <w:t xml:space="preserve">     КСП - Контрольно-счетная палата</w:t>
      </w:r>
      <w:r w:rsidRPr="00F17A67">
        <w:rPr>
          <w:rFonts w:ascii="Times New Roman" w:eastAsia="Times New Roman" w:hAnsi="Times New Roman" w:cs="Times New Roman"/>
          <w:bCs/>
          <w:sz w:val="28"/>
          <w:szCs w:val="28"/>
          <w:lang w:eastAsia="ru-RU"/>
        </w:rPr>
        <w:t xml:space="preserve"> муниципального образования «Катангский район»;</w:t>
      </w:r>
    </w:p>
    <w:p w14:paraId="75E330DD" w14:textId="77777777" w:rsidR="00F17A67" w:rsidRPr="00F17A67" w:rsidRDefault="00F17A67" w:rsidP="00F17A67">
      <w:pPr>
        <w:widowControl w:val="0"/>
        <w:spacing w:after="0" w:line="276" w:lineRule="auto"/>
        <w:contextualSpacing/>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bCs/>
          <w:sz w:val="28"/>
          <w:szCs w:val="28"/>
          <w:lang w:eastAsia="ru-RU"/>
        </w:rPr>
        <w:t xml:space="preserve">   Дума – Дума </w:t>
      </w:r>
      <w:r w:rsidRPr="00F17A67">
        <w:rPr>
          <w:rFonts w:ascii="Times New Roman" w:eastAsia="Times New Roman" w:hAnsi="Times New Roman" w:cs="Times New Roman"/>
          <w:sz w:val="28"/>
          <w:szCs w:val="28"/>
          <w:lang w:eastAsia="ru-RU"/>
        </w:rPr>
        <w:t>муниципального образования «Катангский район»;</w:t>
      </w:r>
    </w:p>
    <w:p w14:paraId="27D68712" w14:textId="77777777" w:rsidR="00F17A67" w:rsidRPr="00F17A67" w:rsidRDefault="00F17A67" w:rsidP="00F17A67">
      <w:pPr>
        <w:widowControl w:val="0"/>
        <w:spacing w:after="0" w:line="276" w:lineRule="auto"/>
        <w:contextualSpacing/>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Администрация – администрация муниципального образования «Катангский район»;</w:t>
      </w:r>
    </w:p>
    <w:p w14:paraId="6C088FE2" w14:textId="77777777" w:rsidR="00F17A67" w:rsidRPr="00F17A67" w:rsidRDefault="00F17A67" w:rsidP="00F17A67">
      <w:pPr>
        <w:widowControl w:val="0"/>
        <w:spacing w:after="0" w:line="276" w:lineRule="auto"/>
        <w:contextualSpacing/>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Финансовое управление - финансовое управление администрации муниципального образования «Катангский район»;</w:t>
      </w:r>
    </w:p>
    <w:p w14:paraId="1F84C2D8" w14:textId="77777777" w:rsidR="00F17A67" w:rsidRPr="00F17A67" w:rsidRDefault="00F17A67" w:rsidP="00F17A67">
      <w:pPr>
        <w:widowControl w:val="0"/>
        <w:spacing w:after="0" w:line="276" w:lineRule="auto"/>
        <w:contextualSpacing/>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Бюджет - бюджет муниципального образования «Катангский район»;</w:t>
      </w:r>
    </w:p>
    <w:p w14:paraId="4333A81E" w14:textId="77777777" w:rsidR="00F17A67" w:rsidRPr="00F17A67" w:rsidRDefault="00F17A67" w:rsidP="00F17A67">
      <w:pPr>
        <w:widowControl w:val="0"/>
        <w:spacing w:after="0" w:line="276" w:lineRule="auto"/>
        <w:contextualSpacing/>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МО -   муниципальное образование «Катангский район»;</w:t>
      </w:r>
    </w:p>
    <w:p w14:paraId="2FC563F6" w14:textId="77777777" w:rsidR="00F17A67" w:rsidRPr="00F17A67" w:rsidRDefault="00F17A67" w:rsidP="00F17A67">
      <w:pPr>
        <w:tabs>
          <w:tab w:val="left" w:pos="2676"/>
        </w:tabs>
        <w:spacing w:after="0" w:line="276" w:lineRule="auto"/>
        <w:jc w:val="both"/>
        <w:rPr>
          <w:rFonts w:ascii="Times New Roman" w:eastAsia="Calibri" w:hAnsi="Times New Roman" w:cs="Times New Roman"/>
          <w:bCs/>
          <w:sz w:val="28"/>
          <w:szCs w:val="28"/>
        </w:rPr>
      </w:pPr>
      <w:r w:rsidRPr="00F17A67">
        <w:rPr>
          <w:rFonts w:ascii="Times New Roman" w:eastAsia="Calibri" w:hAnsi="Times New Roman" w:cs="Times New Roman"/>
          <w:sz w:val="24"/>
          <w:szCs w:val="28"/>
        </w:rPr>
        <w:t xml:space="preserve">  </w:t>
      </w:r>
      <w:r w:rsidRPr="00F17A67">
        <w:rPr>
          <w:rFonts w:ascii="Times New Roman" w:eastAsia="Calibri" w:hAnsi="Times New Roman" w:cs="Times New Roman"/>
          <w:sz w:val="28"/>
          <w:szCs w:val="28"/>
        </w:rPr>
        <w:t>Контрактный управляющий</w:t>
      </w:r>
      <w:r w:rsidRPr="00F17A67">
        <w:rPr>
          <w:rFonts w:ascii="Times New Roman" w:eastAsia="Calibri" w:hAnsi="Times New Roman" w:cs="Times New Roman"/>
          <w:sz w:val="24"/>
          <w:szCs w:val="28"/>
        </w:rPr>
        <w:t xml:space="preserve"> – </w:t>
      </w:r>
      <w:r w:rsidRPr="00F17A67">
        <w:rPr>
          <w:rFonts w:ascii="Times New Roman" w:eastAsia="Calibri" w:hAnsi="Times New Roman" w:cs="Times New Roman"/>
          <w:sz w:val="28"/>
          <w:szCs w:val="28"/>
        </w:rPr>
        <w:t>контрактный управляющий</w:t>
      </w:r>
      <w:r w:rsidRPr="00F17A67">
        <w:rPr>
          <w:rFonts w:ascii="Times New Roman" w:eastAsia="Calibri" w:hAnsi="Times New Roman" w:cs="Times New Roman"/>
          <w:sz w:val="24"/>
          <w:szCs w:val="28"/>
        </w:rPr>
        <w:t xml:space="preserve"> </w:t>
      </w:r>
      <w:r w:rsidRPr="00F17A67">
        <w:rPr>
          <w:rFonts w:ascii="Times New Roman" w:eastAsia="Calibri" w:hAnsi="Times New Roman" w:cs="Times New Roman"/>
          <w:bCs/>
          <w:sz w:val="28"/>
          <w:szCs w:val="28"/>
        </w:rPr>
        <w:t>администрации муниципального образования «Катангский район»;</w:t>
      </w:r>
    </w:p>
    <w:p w14:paraId="42989EC5" w14:textId="77777777" w:rsidR="00F17A67" w:rsidRPr="00F17A67" w:rsidRDefault="00F17A67" w:rsidP="00F17A67">
      <w:pPr>
        <w:tabs>
          <w:tab w:val="left" w:pos="2676"/>
        </w:tabs>
        <w:spacing w:after="0" w:line="276" w:lineRule="auto"/>
        <w:jc w:val="both"/>
        <w:rPr>
          <w:rFonts w:ascii="Times New Roman" w:eastAsia="Calibri" w:hAnsi="Times New Roman" w:cs="Times New Roman"/>
          <w:bCs/>
          <w:sz w:val="28"/>
          <w:szCs w:val="28"/>
        </w:rPr>
      </w:pPr>
      <w:r w:rsidRPr="00F17A67">
        <w:rPr>
          <w:rFonts w:ascii="Times New Roman" w:eastAsia="Calibri" w:hAnsi="Times New Roman" w:cs="Times New Roman"/>
          <w:bCs/>
          <w:sz w:val="28"/>
          <w:szCs w:val="28"/>
        </w:rPr>
        <w:t xml:space="preserve"> </w:t>
      </w:r>
      <w:r w:rsidRPr="00F17A67">
        <w:rPr>
          <w:rFonts w:ascii="Times New Roman" w:eastAsia="Calibri" w:hAnsi="Times New Roman" w:cs="Times New Roman"/>
          <w:bCs/>
          <w:color w:val="0D0D0D"/>
          <w:sz w:val="28"/>
          <w:szCs w:val="28"/>
        </w:rPr>
        <w:t xml:space="preserve">Федеральный закон </w:t>
      </w:r>
      <w:r w:rsidRPr="00F17A67">
        <w:rPr>
          <w:rFonts w:ascii="Times New Roman" w:eastAsia="Calibri" w:hAnsi="Times New Roman" w:cs="Times New Roman"/>
          <w:bCs/>
          <w:sz w:val="28"/>
          <w:szCs w:val="28"/>
        </w:rPr>
        <w:t>от 5 апреля 2013 года N 44-ФЗ «О контрактной системе в сфере закупок товаров, работ, услуг для обеспечения государственных и муниципальных нужд» - Закон №44-ФЗ.</w:t>
      </w:r>
    </w:p>
    <w:p w14:paraId="740FD390" w14:textId="77777777" w:rsidR="00F17A67" w:rsidRPr="00F17A67" w:rsidRDefault="00F17A67" w:rsidP="00F17A67">
      <w:pPr>
        <w:tabs>
          <w:tab w:val="left" w:pos="2676"/>
        </w:tabs>
        <w:spacing w:after="0" w:line="276" w:lineRule="auto"/>
        <w:jc w:val="both"/>
        <w:rPr>
          <w:rFonts w:ascii="Times New Roman" w:eastAsia="Calibri" w:hAnsi="Times New Roman" w:cs="Times New Roman"/>
          <w:b/>
          <w:bCs/>
          <w:sz w:val="28"/>
          <w:szCs w:val="28"/>
        </w:rPr>
      </w:pPr>
      <w:r w:rsidRPr="00F17A67">
        <w:rPr>
          <w:rFonts w:ascii="Times New Roman" w:eastAsia="Times New Roman" w:hAnsi="Times New Roman" w:cs="Times New Roman"/>
          <w:b/>
          <w:bCs/>
          <w:sz w:val="28"/>
          <w:szCs w:val="28"/>
          <w:lang w:eastAsia="ru-RU"/>
        </w:rPr>
        <w:t xml:space="preserve"> </w:t>
      </w:r>
      <w:r w:rsidRPr="00F17A67">
        <w:rPr>
          <w:rFonts w:ascii="Times New Roman" w:eastAsia="Calibri" w:hAnsi="Times New Roman" w:cs="Times New Roman"/>
          <w:sz w:val="28"/>
          <w:szCs w:val="28"/>
        </w:rPr>
        <w:t xml:space="preserve"> </w:t>
      </w:r>
      <w:r w:rsidRPr="00F17A67">
        <w:rPr>
          <w:rFonts w:ascii="Times New Roman" w:eastAsia="Calibri" w:hAnsi="Times New Roman" w:cs="Times New Roman"/>
          <w:b/>
          <w:bCs/>
          <w:sz w:val="28"/>
          <w:szCs w:val="28"/>
        </w:rPr>
        <w:t xml:space="preserve">     Результаты мероприятия:</w:t>
      </w:r>
    </w:p>
    <w:p w14:paraId="1E344003" w14:textId="77777777" w:rsidR="00F17A67" w:rsidRPr="00F17A67" w:rsidRDefault="00F17A67" w:rsidP="00F17A67">
      <w:pPr>
        <w:spacing w:after="0" w:line="276" w:lineRule="auto"/>
        <w:jc w:val="both"/>
        <w:rPr>
          <w:rFonts w:ascii="Times New Roman" w:eastAsia="Calibri" w:hAnsi="Times New Roman" w:cs="Times New Roman"/>
          <w:b/>
          <w:bCs/>
          <w:sz w:val="28"/>
          <w:szCs w:val="28"/>
        </w:rPr>
      </w:pPr>
      <w:r w:rsidRPr="00F17A67">
        <w:rPr>
          <w:rFonts w:ascii="Times New Roman" w:eastAsia="Calibri" w:hAnsi="Times New Roman" w:cs="Times New Roman"/>
          <w:sz w:val="28"/>
          <w:szCs w:val="28"/>
        </w:rPr>
        <w:t xml:space="preserve">     </w:t>
      </w:r>
      <w:r w:rsidRPr="00F17A67">
        <w:rPr>
          <w:rFonts w:ascii="Times New Roman" w:eastAsia="Calibri" w:hAnsi="Times New Roman" w:cs="Times New Roman"/>
          <w:b/>
          <w:bCs/>
          <w:sz w:val="28"/>
          <w:szCs w:val="28"/>
        </w:rPr>
        <w:t>1.</w:t>
      </w:r>
      <w:r w:rsidRPr="00F17A67">
        <w:rPr>
          <w:rFonts w:ascii="Times New Roman" w:eastAsia="Calibri" w:hAnsi="Times New Roman" w:cs="Times New Roman"/>
          <w:sz w:val="28"/>
          <w:szCs w:val="28"/>
        </w:rPr>
        <w:t xml:space="preserve"> </w:t>
      </w:r>
      <w:r w:rsidRPr="00F17A67">
        <w:rPr>
          <w:rFonts w:ascii="Times New Roman" w:eastAsia="Calibri" w:hAnsi="Times New Roman" w:cs="Times New Roman"/>
          <w:b/>
          <w:bCs/>
          <w:sz w:val="28"/>
          <w:szCs w:val="28"/>
        </w:rPr>
        <w:t xml:space="preserve">Анализ и оценка исполнения </w:t>
      </w:r>
      <w:r w:rsidRPr="00F17A67">
        <w:rPr>
          <w:rFonts w:ascii="Times New Roman" w:eastAsia="Calibri" w:hAnsi="Times New Roman" w:cs="Times New Roman"/>
          <w:b/>
          <w:bCs/>
          <w:color w:val="000000"/>
          <w:sz w:val="28"/>
          <w:szCs w:val="28"/>
        </w:rPr>
        <w:t>администраций муниципального образования «Катангский район»</w:t>
      </w:r>
      <w:r w:rsidRPr="00F17A67">
        <w:rPr>
          <w:rFonts w:ascii="Times New Roman" w:eastAsia="Calibri" w:hAnsi="Times New Roman" w:cs="Times New Roman"/>
          <w:b/>
          <w:bCs/>
          <w:sz w:val="28"/>
          <w:szCs w:val="28"/>
        </w:rPr>
        <w:t xml:space="preserve"> требований законодательства РФ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558880F0" w14:textId="77777777" w:rsidR="00F17A67" w:rsidRPr="00F17A67" w:rsidRDefault="00F17A67" w:rsidP="00F17A67">
      <w:pPr>
        <w:spacing w:after="0" w:line="276" w:lineRule="auto"/>
        <w:jc w:val="both"/>
        <w:rPr>
          <w:rFonts w:ascii="Times New Roman" w:eastAsia="Calibri" w:hAnsi="Times New Roman" w:cs="Times New Roman"/>
          <w:b/>
          <w:bCs/>
          <w:sz w:val="28"/>
          <w:szCs w:val="28"/>
        </w:rPr>
      </w:pPr>
      <w:r w:rsidRPr="00F17A67">
        <w:rPr>
          <w:rFonts w:ascii="Times New Roman" w:eastAsia="Calibri" w:hAnsi="Times New Roman" w:cs="Times New Roman"/>
          <w:b/>
          <w:bCs/>
          <w:sz w:val="28"/>
          <w:szCs w:val="28"/>
        </w:rPr>
        <w:t xml:space="preserve">     1.1. Централизация закупок.</w:t>
      </w:r>
    </w:p>
    <w:p w14:paraId="70C76CD2" w14:textId="77777777" w:rsidR="00F17A67" w:rsidRPr="00F17A67" w:rsidRDefault="00F17A67" w:rsidP="00F17A67">
      <w:pPr>
        <w:autoSpaceDE w:val="0"/>
        <w:autoSpaceDN w:val="0"/>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b/>
          <w:bCs/>
          <w:sz w:val="28"/>
          <w:szCs w:val="28"/>
        </w:rPr>
        <w:t xml:space="preserve">     </w:t>
      </w:r>
      <w:r w:rsidRPr="00F17A67">
        <w:rPr>
          <w:rFonts w:ascii="Times New Roman" w:eastAsia="Calibri" w:hAnsi="Times New Roman" w:cs="Times New Roman"/>
          <w:sz w:val="28"/>
          <w:szCs w:val="28"/>
        </w:rPr>
        <w:t xml:space="preserve">Согласно статьи 26 Закона №44-ФЗ в целях централизации закупок в соответствии с муниципальными правовыми актами, может быть создан   муниципальный орган, казенное учреждение, уполномоченные на определение поставщиков (подрядчиков, исполнителей) для заказчиков, либо полномочия на определение поставщиков (подрядчиков, исполнителей) для соответствующих заказчиков могут быть возложены на один такой муниципальный орган,  одно такое казенное учреждение. Такие уполномоченные органы, уполномоченные учреждения осуществляют полномочия на определение поставщиков (подрядчиков, исполнителей) для </w:t>
      </w:r>
      <w:r w:rsidRPr="00F17A67">
        <w:rPr>
          <w:rFonts w:ascii="Times New Roman" w:eastAsia="Calibri" w:hAnsi="Times New Roman" w:cs="Times New Roman"/>
          <w:sz w:val="28"/>
          <w:szCs w:val="28"/>
        </w:rPr>
        <w:lastRenderedPageBreak/>
        <w:t>заказчиков, установленные решениями о создании таких уполномоченных органов, уполномоченных учреждений или о наделении их указанными полномочиями.</w:t>
      </w:r>
    </w:p>
    <w:p w14:paraId="2DA6BB3D" w14:textId="77777777" w:rsidR="00F17A67" w:rsidRPr="00F17A67" w:rsidRDefault="00F17A67" w:rsidP="00F17A67">
      <w:pPr>
        <w:widowControl w:val="0"/>
        <w:tabs>
          <w:tab w:val="left" w:pos="1008"/>
        </w:tabs>
        <w:spacing w:after="0" w:line="276" w:lineRule="auto"/>
        <w:ind w:firstLine="400"/>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Во исполнение указанных требований Закона №44-ФЗ постановлением Администрации от 14 апреля 2022 года №92-п</w:t>
      </w:r>
      <w:r w:rsidRPr="00F17A67">
        <w:rPr>
          <w:rFonts w:ascii="Times New Roman" w:eastAsia="Times New Roman" w:hAnsi="Times New Roman" w:cs="Times New Roman"/>
          <w:color w:val="000000"/>
          <w:sz w:val="24"/>
          <w:szCs w:val="24"/>
          <w:lang w:eastAsia="ru-RU"/>
        </w:rPr>
        <w:t xml:space="preserve"> </w:t>
      </w:r>
      <w:r w:rsidRPr="00F17A67">
        <w:rPr>
          <w:rFonts w:ascii="Times New Roman" w:eastAsia="Times New Roman" w:hAnsi="Times New Roman" w:cs="Times New Roman"/>
          <w:color w:val="000000"/>
          <w:sz w:val="28"/>
          <w:szCs w:val="28"/>
          <w:lang w:eastAsia="ru-RU"/>
        </w:rPr>
        <w:t xml:space="preserve">уполномоченным органом по определению поставщиков (подрядчиков, исполнителей) </w:t>
      </w:r>
      <w:bookmarkStart w:id="6" w:name="_Hlk112316738"/>
      <w:r w:rsidRPr="00F17A67">
        <w:rPr>
          <w:rFonts w:ascii="Times New Roman" w:eastAsia="Times New Roman" w:hAnsi="Times New Roman" w:cs="Times New Roman"/>
          <w:color w:val="000000"/>
          <w:sz w:val="28"/>
          <w:szCs w:val="28"/>
          <w:lang w:eastAsia="ru-RU"/>
        </w:rPr>
        <w:t>муниципального образования «Катангский район»</w:t>
      </w:r>
      <w:bookmarkEnd w:id="6"/>
      <w:r w:rsidRPr="00F17A67">
        <w:rPr>
          <w:rFonts w:ascii="Times New Roman" w:eastAsia="Times New Roman" w:hAnsi="Times New Roman" w:cs="Times New Roman"/>
          <w:color w:val="000000"/>
          <w:sz w:val="28"/>
          <w:szCs w:val="28"/>
          <w:lang w:eastAsia="ru-RU"/>
        </w:rPr>
        <w:t xml:space="preserve"> определено муниципальное казенное учреждение Катангского района «Административно- хозяйственная часть». Этим же постановление утверждено Положение об уполномоченном органе по определению поставщиков (подрядчиков, исполнителей) муниципального образования «Катангский район» и порядке взаимодействия муниципальных заказчиков муниципального образования «Катангский район» с уполномоченным органом.</w:t>
      </w:r>
    </w:p>
    <w:p w14:paraId="7069CBE1" w14:textId="77777777" w:rsidR="00F17A67" w:rsidRPr="00F17A67" w:rsidRDefault="00F17A67" w:rsidP="00F17A67">
      <w:pPr>
        <w:widowControl w:val="0"/>
        <w:tabs>
          <w:tab w:val="left" w:pos="1174"/>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color w:val="000000"/>
          <w:sz w:val="28"/>
          <w:szCs w:val="28"/>
          <w:lang w:eastAsia="ru-RU"/>
        </w:rPr>
        <w:t xml:space="preserve">      В   период с 01.01.2022 года по 14.04.2022 года действовало аналогичное постановление Администрации от 10 октября 2016 года № 168-п (с изменениями от 27.08.2018 года и 29.09.2020 года). </w:t>
      </w:r>
    </w:p>
    <w:p w14:paraId="25BF63D6" w14:textId="77777777" w:rsidR="00F17A67" w:rsidRPr="00F17A67" w:rsidRDefault="00F17A67" w:rsidP="00F17A67">
      <w:pPr>
        <w:widowControl w:val="0"/>
        <w:tabs>
          <w:tab w:val="left" w:pos="1008"/>
        </w:tabs>
        <w:spacing w:after="0" w:line="276" w:lineRule="auto"/>
        <w:ind w:firstLine="400"/>
        <w:jc w:val="both"/>
        <w:rPr>
          <w:rFonts w:ascii="Times New Roman" w:eastAsia="Times New Roman" w:hAnsi="Times New Roman" w:cs="Times New Roman"/>
          <w:color w:val="000000"/>
          <w:sz w:val="28"/>
          <w:szCs w:val="28"/>
          <w:lang w:eastAsia="ru-RU"/>
        </w:rPr>
      </w:pPr>
      <w:r w:rsidRPr="00F17A67">
        <w:rPr>
          <w:rFonts w:ascii="Times New Roman" w:eastAsia="Times New Roman" w:hAnsi="Times New Roman" w:cs="Times New Roman"/>
          <w:bCs/>
          <w:sz w:val="28"/>
          <w:szCs w:val="28"/>
          <w:lang w:eastAsia="ru-RU"/>
        </w:rPr>
        <w:t xml:space="preserve"> </w:t>
      </w:r>
      <w:r w:rsidRPr="00F17A67">
        <w:rPr>
          <w:rFonts w:ascii="Times New Roman" w:eastAsia="Times New Roman" w:hAnsi="Times New Roman" w:cs="Times New Roman"/>
          <w:color w:val="000000"/>
          <w:sz w:val="28"/>
          <w:szCs w:val="28"/>
          <w:lang w:eastAsia="ru-RU"/>
        </w:rPr>
        <w:t xml:space="preserve">Положение «Об уполномоченном органе по определению поставщиков (подрядчиков, исполнителей) муниципального образования «Катангский район» и порядке взаимодействия муниципальных заказчиков муниципального образования «Катангский район» с уполномоченным органом» (далее Положение об уполномоченном органе) регламентирует деятельность МКУ АХЧ как уполномоченного органа (далее Уполномоченный орган). Для исполнения указанных функций в штатном расписании учреждения предусмотрены единицы заместителя директора по закупкам и двух инспекторов по закупкам, деятельность которых регламентирована соответствующими должностными инструкциями. </w:t>
      </w:r>
    </w:p>
    <w:p w14:paraId="3A65CE34" w14:textId="77777777" w:rsidR="00F17A67" w:rsidRPr="00F17A67" w:rsidRDefault="00F17A67" w:rsidP="00F17A67">
      <w:pPr>
        <w:widowControl w:val="0"/>
        <w:tabs>
          <w:tab w:val="left" w:pos="1044"/>
        </w:tabs>
        <w:spacing w:after="0" w:line="276" w:lineRule="auto"/>
        <w:ind w:firstLine="400"/>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color w:val="000000"/>
          <w:sz w:val="28"/>
          <w:szCs w:val="28"/>
          <w:lang w:eastAsia="ru-RU"/>
        </w:rPr>
        <w:t>В соответствии с Положением об уполномоченном органе МКУ АХЧ осуществляет следующие функции:  разрабатывает и утверждает форму заявки на закупку, а также требования к ее заполнению;</w:t>
      </w:r>
      <w:bookmarkStart w:id="7" w:name="bookmark19"/>
      <w:bookmarkEnd w:id="7"/>
      <w:r w:rsidRPr="00F17A67">
        <w:rPr>
          <w:rFonts w:ascii="Times New Roman" w:eastAsia="Times New Roman" w:hAnsi="Times New Roman" w:cs="Times New Roman"/>
          <w:color w:val="000000"/>
          <w:sz w:val="28"/>
          <w:szCs w:val="28"/>
          <w:lang w:eastAsia="ru-RU"/>
        </w:rPr>
        <w:t xml:space="preserve"> запрашивает и получает у заказчиков информацию и документы, необходимые для проверки сведений, содержащихся в заявке на закупку; </w:t>
      </w:r>
      <w:bookmarkStart w:id="8" w:name="bookmark20"/>
      <w:bookmarkEnd w:id="8"/>
      <w:r w:rsidRPr="00F17A67">
        <w:rPr>
          <w:rFonts w:ascii="Times New Roman" w:eastAsia="Times New Roman" w:hAnsi="Times New Roman" w:cs="Times New Roman"/>
          <w:color w:val="000000"/>
          <w:sz w:val="28"/>
          <w:szCs w:val="28"/>
          <w:lang w:eastAsia="ru-RU"/>
        </w:rPr>
        <w:t xml:space="preserve">возвращает заявку на закупку заказчику в случае его отказа представить необходимые для проверки информацию и документы, без которых проведение такой проверки невозможно; </w:t>
      </w:r>
      <w:bookmarkStart w:id="9" w:name="bookmark21"/>
      <w:bookmarkEnd w:id="9"/>
      <w:r w:rsidRPr="00F17A67">
        <w:rPr>
          <w:rFonts w:ascii="Times New Roman" w:eastAsia="Times New Roman" w:hAnsi="Times New Roman" w:cs="Times New Roman"/>
          <w:color w:val="000000"/>
          <w:sz w:val="28"/>
          <w:szCs w:val="28"/>
          <w:lang w:eastAsia="ru-RU"/>
        </w:rPr>
        <w:t>согласовывает критерии оценки и величины их значимости, установленные заказчиками в соответствии с законодательством, в целях применения для оценки заявок на участие в определении поставщиков (подрядчиков, исполнителей), окончательных предложений участников закупки;</w:t>
      </w:r>
      <w:bookmarkStart w:id="10" w:name="bookmark22"/>
      <w:bookmarkEnd w:id="10"/>
      <w:r w:rsidRPr="00F17A67">
        <w:rPr>
          <w:rFonts w:ascii="Times New Roman" w:eastAsia="Times New Roman" w:hAnsi="Times New Roman" w:cs="Times New Roman"/>
          <w:color w:val="000000"/>
          <w:sz w:val="28"/>
          <w:szCs w:val="28"/>
          <w:lang w:eastAsia="ru-RU"/>
        </w:rPr>
        <w:t xml:space="preserve"> разрабатывает и утверждает документацию, за исключением утверждаемых непосредственно заказчиком документов и сведений, </w:t>
      </w:r>
      <w:r w:rsidRPr="00F17A67">
        <w:rPr>
          <w:rFonts w:ascii="Times New Roman" w:eastAsia="Times New Roman" w:hAnsi="Times New Roman" w:cs="Times New Roman"/>
          <w:color w:val="000000"/>
          <w:sz w:val="28"/>
          <w:szCs w:val="28"/>
          <w:lang w:eastAsia="ru-RU"/>
        </w:rPr>
        <w:lastRenderedPageBreak/>
        <w:t xml:space="preserve">содержащихся в заявках на закупку; </w:t>
      </w:r>
      <w:bookmarkStart w:id="11" w:name="bookmark23"/>
      <w:bookmarkEnd w:id="11"/>
      <w:r w:rsidRPr="00F17A67">
        <w:rPr>
          <w:rFonts w:ascii="Times New Roman" w:eastAsia="Times New Roman" w:hAnsi="Times New Roman" w:cs="Times New Roman"/>
          <w:color w:val="000000"/>
          <w:sz w:val="28"/>
          <w:szCs w:val="28"/>
          <w:lang w:eastAsia="ru-RU"/>
        </w:rPr>
        <w:t xml:space="preserve">документация утверждается заместителем директора по закупкам муниципального казенного учреждения Катангского района «Административно- хозяйственная часть», в его отсутствии инспектором по закупкам муниципального казенного учреждения Катангского района «Административно-хозяйственная часть»; </w:t>
      </w:r>
      <w:bookmarkStart w:id="12" w:name="bookmark24"/>
      <w:bookmarkEnd w:id="12"/>
      <w:r w:rsidRPr="00F17A67">
        <w:rPr>
          <w:rFonts w:ascii="Times New Roman" w:eastAsia="Times New Roman" w:hAnsi="Times New Roman" w:cs="Times New Roman"/>
          <w:color w:val="000000"/>
          <w:sz w:val="28"/>
          <w:szCs w:val="28"/>
          <w:lang w:eastAsia="ru-RU"/>
        </w:rPr>
        <w:t xml:space="preserve">размещает информацию, предусмотренную Законом № 44-ФЗ, в единой информационной системе в сфере закупок (далее - единая информационная система); </w:t>
      </w:r>
      <w:bookmarkStart w:id="13" w:name="bookmark25"/>
      <w:bookmarkEnd w:id="13"/>
      <w:r w:rsidRPr="00F17A67">
        <w:rPr>
          <w:rFonts w:ascii="Times New Roman" w:eastAsia="Times New Roman" w:hAnsi="Times New Roman" w:cs="Times New Roman"/>
          <w:color w:val="000000"/>
          <w:sz w:val="28"/>
          <w:szCs w:val="28"/>
          <w:lang w:eastAsia="ru-RU"/>
        </w:rPr>
        <w:t xml:space="preserve">предоставляет, размещает в единой информационной системе разъяснения положений документации участникам закупок в части, разработанной и утвержденной уполномоченным органом; </w:t>
      </w:r>
      <w:bookmarkStart w:id="14" w:name="bookmark26"/>
      <w:bookmarkEnd w:id="14"/>
      <w:r w:rsidRPr="00F17A67">
        <w:rPr>
          <w:rFonts w:ascii="Times New Roman" w:eastAsia="Times New Roman" w:hAnsi="Times New Roman" w:cs="Times New Roman"/>
          <w:color w:val="000000"/>
          <w:sz w:val="28"/>
          <w:szCs w:val="28"/>
          <w:lang w:eastAsia="ru-RU"/>
        </w:rPr>
        <w:t xml:space="preserve">обеспечивает предоставление разъяснений положений документации в части, разработанной и утвержденной заказчиком, и размещает их в единой информационной системе; </w:t>
      </w:r>
      <w:bookmarkStart w:id="15" w:name="bookmark27"/>
      <w:bookmarkEnd w:id="15"/>
      <w:r w:rsidRPr="00F17A67">
        <w:rPr>
          <w:rFonts w:ascii="Times New Roman" w:eastAsia="Times New Roman" w:hAnsi="Times New Roman" w:cs="Times New Roman"/>
          <w:color w:val="000000"/>
          <w:sz w:val="28"/>
          <w:szCs w:val="28"/>
          <w:lang w:eastAsia="ru-RU"/>
        </w:rPr>
        <w:t>на основании принятого решения формирует и размещает в единой информационной системе информацию о внесении изменений в извещение об осуществлении закупки и (или) документацию в порядке и сроки, предусмотренные Федеральным законом № 44-ФЗ;  на основании принятого в соответствии с требованиями Федерального закона № 44-ФЗ решения формирует и размещает в единой информационной системе извещение об отмене определения поставщика (подрядчика, исполнителя);</w:t>
      </w:r>
      <w:bookmarkStart w:id="16" w:name="bookmark29"/>
      <w:bookmarkEnd w:id="16"/>
      <w:r w:rsidRPr="00F17A67">
        <w:rPr>
          <w:rFonts w:ascii="Times New Roman" w:eastAsia="Times New Roman" w:hAnsi="Times New Roman" w:cs="Times New Roman"/>
          <w:color w:val="000000"/>
          <w:sz w:val="28"/>
          <w:szCs w:val="28"/>
          <w:lang w:eastAsia="ru-RU"/>
        </w:rPr>
        <w:t xml:space="preserve"> обеспечивает подготовку протоколов заседания комиссий по осуществлению закупок и размещает их в единой информационной системе; </w:t>
      </w:r>
      <w:bookmarkStart w:id="17" w:name="bookmark30"/>
      <w:bookmarkEnd w:id="17"/>
      <w:r w:rsidRPr="00F17A67">
        <w:rPr>
          <w:rFonts w:ascii="Times New Roman" w:eastAsia="Times New Roman" w:hAnsi="Times New Roman" w:cs="Times New Roman"/>
          <w:color w:val="000000"/>
          <w:sz w:val="28"/>
          <w:szCs w:val="28"/>
          <w:lang w:eastAsia="ru-RU"/>
        </w:rPr>
        <w:t>передает заказчику экземпляр протокола в случаях, предусмотренных Федеральным законом № 44-ФЗ.</w:t>
      </w:r>
    </w:p>
    <w:p w14:paraId="6EA462FA" w14:textId="77777777" w:rsidR="00F17A67" w:rsidRPr="00F17A67" w:rsidRDefault="00F17A67" w:rsidP="00F17A67">
      <w:pPr>
        <w:widowControl w:val="0"/>
        <w:tabs>
          <w:tab w:val="left" w:pos="1008"/>
        </w:tabs>
        <w:spacing w:after="0" w:line="276" w:lineRule="auto"/>
        <w:ind w:firstLine="400"/>
        <w:jc w:val="both"/>
        <w:rPr>
          <w:rFonts w:ascii="Times New Roman" w:eastAsia="Times New Roman" w:hAnsi="Times New Roman" w:cs="Times New Roman"/>
          <w:color w:val="000000"/>
          <w:sz w:val="28"/>
          <w:szCs w:val="28"/>
          <w:lang w:eastAsia="ru-RU"/>
        </w:rPr>
      </w:pPr>
      <w:r w:rsidRPr="00F17A67">
        <w:rPr>
          <w:rFonts w:ascii="Times New Roman" w:eastAsia="Times New Roman" w:hAnsi="Times New Roman" w:cs="Times New Roman"/>
          <w:color w:val="000000"/>
          <w:sz w:val="28"/>
          <w:szCs w:val="28"/>
          <w:lang w:eastAsia="ru-RU"/>
        </w:rPr>
        <w:t xml:space="preserve"> Положение об уполномоченном органе соответствует требованиям действующего законодательства. </w:t>
      </w:r>
    </w:p>
    <w:p w14:paraId="3375F29A" w14:textId="77777777" w:rsidR="00F17A67" w:rsidRPr="00F17A67" w:rsidRDefault="00F17A67" w:rsidP="00F17A67">
      <w:pPr>
        <w:tabs>
          <w:tab w:val="left" w:pos="2676"/>
        </w:tabs>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color w:val="000000"/>
          <w:sz w:val="28"/>
          <w:szCs w:val="28"/>
        </w:rPr>
        <w:t xml:space="preserve">      Организация работы и эффективность деятельности уполномоченного органа по определению поставщиков (подрядчиков, исполнителей) муниципального образования «Катангский район» была проанализирована   КСП в рамках экспертно-аналитического мероприятия «</w:t>
      </w:r>
      <w:r w:rsidRPr="00F17A67">
        <w:rPr>
          <w:rFonts w:ascii="Times New Roman" w:eastAsia="Calibri" w:hAnsi="Times New Roman" w:cs="Times New Roman"/>
          <w:color w:val="0D0D0D"/>
          <w:sz w:val="28"/>
          <w:szCs w:val="28"/>
        </w:rPr>
        <w:t xml:space="preserve">Анализ исполнения Федерального закона </w:t>
      </w:r>
      <w:r w:rsidRPr="00F17A67">
        <w:rPr>
          <w:rFonts w:ascii="Times New Roman" w:eastAsia="Calibri" w:hAnsi="Times New Roman" w:cs="Times New Roman"/>
          <w:sz w:val="28"/>
          <w:szCs w:val="28"/>
        </w:rPr>
        <w:t>от 5 апреля 2013 года  N 44-ФЗ «О контрактной системе в сфере закупок товаров, работ,  Услуг для обеспечения государственных и муниципальных нужд» муниципальным казенным учреждением Катангского района «Административно-хозяйственная часть» (заключение ЭАМ от 12.09.2022 года).</w:t>
      </w:r>
    </w:p>
    <w:p w14:paraId="4EE8D96F" w14:textId="77777777" w:rsidR="00F17A67" w:rsidRPr="00F17A67" w:rsidRDefault="00F17A67" w:rsidP="00F17A67">
      <w:pPr>
        <w:widowControl w:val="0"/>
        <w:tabs>
          <w:tab w:val="left" w:pos="1008"/>
        </w:tabs>
        <w:spacing w:after="0" w:line="276" w:lineRule="auto"/>
        <w:ind w:firstLine="400"/>
        <w:jc w:val="both"/>
        <w:rPr>
          <w:rFonts w:ascii="Times New Roman" w:eastAsia="Times New Roman" w:hAnsi="Times New Roman" w:cs="Times New Roman"/>
          <w:b/>
          <w:bCs/>
          <w:color w:val="000000"/>
          <w:sz w:val="28"/>
          <w:szCs w:val="28"/>
          <w:lang w:eastAsia="ru-RU"/>
        </w:rPr>
      </w:pPr>
      <w:r w:rsidRPr="00F17A67">
        <w:rPr>
          <w:rFonts w:ascii="Times New Roman" w:eastAsia="Times New Roman" w:hAnsi="Times New Roman" w:cs="Times New Roman"/>
          <w:b/>
          <w:bCs/>
          <w:color w:val="000000"/>
          <w:sz w:val="28"/>
          <w:szCs w:val="28"/>
          <w:lang w:eastAsia="ru-RU"/>
        </w:rPr>
        <w:t>1.2. Наличие, порядок формирования и организация деятельности контрактной службы (контрактного управляющего).</w:t>
      </w:r>
    </w:p>
    <w:p w14:paraId="55EA48D8"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Согласно части 2 статьи 38 Закона №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w:t>
      </w:r>
      <w:r w:rsidRPr="00F17A67">
        <w:rPr>
          <w:rFonts w:ascii="Times New Roman" w:eastAsia="Calibri" w:hAnsi="Times New Roman" w:cs="Times New Roman"/>
          <w:sz w:val="28"/>
          <w:szCs w:val="28"/>
        </w:rPr>
        <w:lastRenderedPageBreak/>
        <w:t>лицо, ответственное за осуществление закупки или нескольких закупок, включая исполнение каждого контракта (далее - контрактный управляющий).</w:t>
      </w:r>
    </w:p>
    <w:p w14:paraId="17F9784A" w14:textId="77777777" w:rsidR="00F17A67" w:rsidRPr="00F17A67" w:rsidRDefault="00F17A67" w:rsidP="00F17A67">
      <w:p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Совокупный годовой объем закупок Администрации не превышает сто миллионов рублей. Во исполнение пункта 2 статьи 38 Закона № 44-ФЗ распоряжением Администрации от 13.01.2020 года №4-роа контрактным управляющим назначена Верхотурова О.Д.. </w:t>
      </w:r>
    </w:p>
    <w:p w14:paraId="58885EFC" w14:textId="77777777" w:rsidR="00F17A67" w:rsidRPr="00F17A67" w:rsidRDefault="00F17A67" w:rsidP="00F17A67">
      <w:pPr>
        <w:tabs>
          <w:tab w:val="left" w:pos="9614"/>
        </w:tabs>
        <w:spacing w:before="3" w:after="0" w:line="276" w:lineRule="auto"/>
        <w:ind w:right="167"/>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Деятельность контрактного управляющего регламентирована должностной инструкцией, утвержденной мэром муниципального образования «Катангский район» 13.01.2020 года.</w:t>
      </w:r>
    </w:p>
    <w:p w14:paraId="02B0DAEB" w14:textId="77777777" w:rsidR="00F17A67" w:rsidRPr="00F17A67" w:rsidRDefault="00F17A67" w:rsidP="00F17A67">
      <w:pPr>
        <w:tabs>
          <w:tab w:val="left" w:pos="8931"/>
        </w:tabs>
        <w:spacing w:before="3" w:after="0" w:line="276" w:lineRule="auto"/>
        <w:ind w:right="141"/>
        <w:jc w:val="both"/>
        <w:rPr>
          <w:rFonts w:ascii="Times New Roman" w:eastAsia="Times New Roman" w:hAnsi="Times New Roman" w:cs="Times New Roman"/>
          <w:color w:val="000000"/>
          <w:sz w:val="28"/>
          <w:szCs w:val="28"/>
          <w:lang w:eastAsia="ru-RU" w:bidi="ru-RU"/>
        </w:rPr>
      </w:pPr>
      <w:r w:rsidRPr="00F17A67">
        <w:rPr>
          <w:rFonts w:ascii="Times New Roman" w:eastAsia="Calibri" w:hAnsi="Times New Roman" w:cs="Times New Roman"/>
          <w:sz w:val="28"/>
          <w:szCs w:val="28"/>
        </w:rPr>
        <w:t xml:space="preserve">     В соответствии с действующей должностной инструкцией к</w:t>
      </w:r>
      <w:r w:rsidRPr="00F17A67">
        <w:rPr>
          <w:rFonts w:ascii="Times New Roman" w:eastAsia="Times New Roman" w:hAnsi="Times New Roman" w:cs="Times New Roman"/>
          <w:color w:val="000000"/>
          <w:sz w:val="28"/>
          <w:szCs w:val="28"/>
          <w:lang w:eastAsia="ru-RU" w:bidi="ru-RU"/>
        </w:rPr>
        <w:t xml:space="preserve">онтрактный управляющий является должностным лицом, ответственным за осуществление закупки или нескольких закупок. </w:t>
      </w:r>
      <w:bookmarkStart w:id="18" w:name="bookmark17"/>
      <w:bookmarkEnd w:id="18"/>
      <w:r w:rsidRPr="00F17A67">
        <w:rPr>
          <w:rFonts w:ascii="Times New Roman" w:eastAsia="Times New Roman" w:hAnsi="Times New Roman" w:cs="Times New Roman"/>
          <w:color w:val="000000"/>
          <w:sz w:val="28"/>
          <w:szCs w:val="28"/>
          <w:lang w:eastAsia="ru-RU" w:bidi="ru-RU"/>
        </w:rPr>
        <w:t>В функции и полномочия контрактного управляющего входят:</w:t>
      </w:r>
    </w:p>
    <w:p w14:paraId="55CB1607" w14:textId="77777777" w:rsidR="00F17A67" w:rsidRPr="00F17A67" w:rsidRDefault="00F17A67" w:rsidP="00F17A67">
      <w:pPr>
        <w:widowControl w:val="0"/>
        <w:numPr>
          <w:ilvl w:val="0"/>
          <w:numId w:val="7"/>
        </w:numPr>
        <w:tabs>
          <w:tab w:val="left" w:pos="426"/>
        </w:tabs>
        <w:spacing w:after="0" w:line="276" w:lineRule="auto"/>
        <w:ind w:left="142"/>
        <w:jc w:val="both"/>
        <w:rPr>
          <w:rFonts w:ascii="Times New Roman" w:eastAsia="Times New Roman" w:hAnsi="Times New Roman" w:cs="Times New Roman"/>
          <w:color w:val="000000"/>
          <w:sz w:val="28"/>
          <w:szCs w:val="28"/>
          <w:lang w:eastAsia="ru-RU" w:bidi="ru-RU"/>
        </w:rPr>
      </w:pPr>
      <w:bookmarkStart w:id="19" w:name="bookmark18"/>
      <w:bookmarkEnd w:id="19"/>
      <w:r w:rsidRPr="00F17A67">
        <w:rPr>
          <w:rFonts w:ascii="Times New Roman" w:eastAsia="Times New Roman" w:hAnsi="Times New Roman" w:cs="Times New Roman"/>
          <w:color w:val="000000"/>
          <w:sz w:val="28"/>
          <w:szCs w:val="28"/>
          <w:lang w:eastAsia="ru-RU" w:bidi="ru-RU"/>
        </w:rPr>
        <w:t>разработка плана-графика, внесение в него изменений, размещение в единой информационной системе;</w:t>
      </w:r>
    </w:p>
    <w:p w14:paraId="6B18EE46" w14:textId="77777777" w:rsidR="00F17A67" w:rsidRPr="00F17A67" w:rsidRDefault="00F17A67" w:rsidP="00F17A67">
      <w:pPr>
        <w:widowControl w:val="0"/>
        <w:numPr>
          <w:ilvl w:val="0"/>
          <w:numId w:val="7"/>
        </w:numPr>
        <w:tabs>
          <w:tab w:val="left" w:pos="426"/>
        </w:tabs>
        <w:spacing w:after="0" w:line="276" w:lineRule="auto"/>
        <w:ind w:left="142"/>
        <w:jc w:val="both"/>
        <w:rPr>
          <w:rFonts w:ascii="Times New Roman" w:eastAsia="Times New Roman" w:hAnsi="Times New Roman" w:cs="Times New Roman"/>
          <w:color w:val="000000"/>
          <w:sz w:val="28"/>
          <w:szCs w:val="28"/>
          <w:lang w:eastAsia="ru-RU" w:bidi="ru-RU"/>
        </w:rPr>
      </w:pPr>
      <w:r w:rsidRPr="00F17A67">
        <w:rPr>
          <w:rFonts w:ascii="Times New Roman" w:eastAsia="Times New Roman" w:hAnsi="Times New Roman" w:cs="Times New Roman"/>
          <w:color w:val="000000"/>
          <w:sz w:val="28"/>
          <w:szCs w:val="28"/>
          <w:lang w:eastAsia="ru-RU" w:bidi="ru-RU"/>
        </w:rPr>
        <w:t>подготовка и размещение в единой информационной системе извещений, документации о закупках, проектов контрактов;</w:t>
      </w:r>
    </w:p>
    <w:p w14:paraId="3679DB35" w14:textId="77777777" w:rsidR="00F17A67" w:rsidRPr="00F17A67" w:rsidRDefault="00F17A67" w:rsidP="00F17A67">
      <w:pPr>
        <w:widowControl w:val="0"/>
        <w:numPr>
          <w:ilvl w:val="0"/>
          <w:numId w:val="7"/>
        </w:numPr>
        <w:tabs>
          <w:tab w:val="left" w:pos="426"/>
        </w:tabs>
        <w:spacing w:after="0" w:line="276" w:lineRule="auto"/>
        <w:ind w:left="142"/>
        <w:jc w:val="both"/>
        <w:rPr>
          <w:rFonts w:ascii="Times New Roman" w:eastAsia="Times New Roman" w:hAnsi="Times New Roman" w:cs="Times New Roman"/>
          <w:color w:val="000000"/>
          <w:sz w:val="28"/>
          <w:szCs w:val="28"/>
          <w:lang w:eastAsia="ru-RU" w:bidi="ru-RU"/>
        </w:rPr>
      </w:pPr>
      <w:r w:rsidRPr="00F17A67">
        <w:rPr>
          <w:rFonts w:ascii="Times New Roman" w:eastAsia="Times New Roman" w:hAnsi="Times New Roman" w:cs="Times New Roman"/>
          <w:color w:val="000000"/>
          <w:sz w:val="28"/>
          <w:szCs w:val="28"/>
          <w:lang w:eastAsia="ru-RU" w:bidi="ru-RU"/>
        </w:rPr>
        <w:t>участие в рассмотрении дел об обжаловании результатов закупки, осуществление подготовки материалов для претензионной работы;</w:t>
      </w:r>
    </w:p>
    <w:p w14:paraId="7BDB49C1" w14:textId="77777777" w:rsidR="00F17A67" w:rsidRPr="00F17A67" w:rsidRDefault="00F17A67" w:rsidP="00F17A67">
      <w:pPr>
        <w:widowControl w:val="0"/>
        <w:numPr>
          <w:ilvl w:val="0"/>
          <w:numId w:val="7"/>
        </w:numPr>
        <w:tabs>
          <w:tab w:val="left" w:pos="426"/>
        </w:tabs>
        <w:spacing w:after="0" w:line="276" w:lineRule="auto"/>
        <w:ind w:left="284" w:hanging="142"/>
        <w:jc w:val="both"/>
        <w:rPr>
          <w:rFonts w:ascii="Times New Roman" w:eastAsia="Times New Roman" w:hAnsi="Times New Roman" w:cs="Times New Roman"/>
          <w:color w:val="000000"/>
          <w:sz w:val="28"/>
          <w:szCs w:val="28"/>
          <w:lang w:eastAsia="ru-RU" w:bidi="ru-RU"/>
        </w:rPr>
      </w:pPr>
      <w:r w:rsidRPr="00F17A67">
        <w:rPr>
          <w:rFonts w:ascii="Times New Roman" w:eastAsia="Times New Roman" w:hAnsi="Times New Roman" w:cs="Times New Roman"/>
          <w:color w:val="000000"/>
          <w:sz w:val="28"/>
          <w:szCs w:val="28"/>
          <w:lang w:eastAsia="ru-RU" w:bidi="ru-RU"/>
        </w:rPr>
        <w:t>организация в случае необходимости на стадии планирования закупок консультации с поставщиками (подрядчиками, исполнителями) и участие в таких консультациях для определения состояния конкурентной среды на соответствующих рынках товаров, работ, услуг;</w:t>
      </w:r>
    </w:p>
    <w:p w14:paraId="26A97896" w14:textId="77777777" w:rsidR="00F17A67" w:rsidRPr="00F17A67" w:rsidRDefault="00F17A67" w:rsidP="00F17A67">
      <w:pPr>
        <w:widowControl w:val="0"/>
        <w:numPr>
          <w:ilvl w:val="0"/>
          <w:numId w:val="7"/>
        </w:numPr>
        <w:tabs>
          <w:tab w:val="left" w:pos="426"/>
        </w:tabs>
        <w:spacing w:after="0" w:line="276" w:lineRule="auto"/>
        <w:ind w:left="284" w:hanging="142"/>
        <w:jc w:val="both"/>
        <w:rPr>
          <w:rFonts w:ascii="Times New Roman" w:eastAsia="Times New Roman" w:hAnsi="Times New Roman" w:cs="Times New Roman"/>
          <w:color w:val="000000"/>
          <w:sz w:val="28"/>
          <w:szCs w:val="28"/>
          <w:lang w:eastAsia="ru-RU" w:bidi="ru-RU"/>
        </w:rPr>
      </w:pPr>
      <w:r w:rsidRPr="00F17A67">
        <w:rPr>
          <w:rFonts w:ascii="Times New Roman" w:eastAsia="Times New Roman" w:hAnsi="Times New Roman" w:cs="Times New Roman"/>
          <w:color w:val="000000"/>
          <w:sz w:val="28"/>
          <w:szCs w:val="28"/>
          <w:lang w:eastAsia="ru-RU" w:bidi="ru-RU"/>
        </w:rPr>
        <w:t>подготовка и направление приглашений принять участие в определении поставщиков (подрядчиков, исполнителей) закрытыми способами.</w:t>
      </w:r>
    </w:p>
    <w:p w14:paraId="4E83D58D" w14:textId="77777777" w:rsidR="00F17A67" w:rsidRPr="00F17A67" w:rsidRDefault="00F17A67" w:rsidP="00F17A67">
      <w:pPr>
        <w:widowControl w:val="0"/>
        <w:tabs>
          <w:tab w:val="left" w:pos="1011"/>
        </w:tabs>
        <w:spacing w:after="0" w:line="276" w:lineRule="auto"/>
        <w:jc w:val="both"/>
        <w:rPr>
          <w:rFonts w:ascii="Times New Roman" w:eastAsia="Times New Roman" w:hAnsi="Times New Roman" w:cs="Times New Roman"/>
          <w:color w:val="000000"/>
          <w:sz w:val="28"/>
          <w:szCs w:val="28"/>
          <w:lang w:eastAsia="ru-RU" w:bidi="ru-RU"/>
        </w:rPr>
      </w:pPr>
      <w:r w:rsidRPr="00F17A67">
        <w:rPr>
          <w:rFonts w:ascii="Times New Roman" w:eastAsia="Times New Roman" w:hAnsi="Times New Roman" w:cs="Times New Roman"/>
          <w:color w:val="000000"/>
          <w:sz w:val="28"/>
          <w:szCs w:val="28"/>
          <w:lang w:eastAsia="ru-RU" w:bidi="ru-RU"/>
        </w:rPr>
        <w:t xml:space="preserve">    При исполнении обязанностей контрактный управляющий вправе самостоятельно принимать решения по вопросам разработки и размещения плана-графика в единой информационной системе и контроля работы приемочной комиссии.</w:t>
      </w:r>
    </w:p>
    <w:p w14:paraId="32A471DE" w14:textId="77777777" w:rsidR="00F17A67" w:rsidRPr="00F17A67" w:rsidRDefault="00F17A67" w:rsidP="00F17A67">
      <w:pPr>
        <w:widowControl w:val="0"/>
        <w:tabs>
          <w:tab w:val="left" w:pos="1122"/>
        </w:tabs>
        <w:spacing w:after="0" w:line="276" w:lineRule="auto"/>
        <w:jc w:val="both"/>
        <w:rPr>
          <w:rFonts w:ascii="Times New Roman" w:eastAsia="Times New Roman" w:hAnsi="Times New Roman" w:cs="Times New Roman"/>
          <w:color w:val="000000"/>
          <w:sz w:val="28"/>
          <w:szCs w:val="28"/>
          <w:lang w:eastAsia="ru-RU" w:bidi="ru-RU"/>
        </w:rPr>
      </w:pPr>
      <w:r w:rsidRPr="00F17A67">
        <w:rPr>
          <w:rFonts w:ascii="Times New Roman" w:eastAsia="Times New Roman" w:hAnsi="Times New Roman" w:cs="Times New Roman"/>
          <w:color w:val="000000"/>
          <w:sz w:val="28"/>
          <w:szCs w:val="28"/>
          <w:lang w:eastAsia="ru-RU" w:bidi="ru-RU"/>
        </w:rPr>
        <w:t xml:space="preserve">    Контрактный управляющий в соответствии со своей компетенцией участвует в подготовке (обсуждении) проектов технических заданий</w:t>
      </w:r>
      <w:bookmarkStart w:id="20" w:name="bookmark33"/>
      <w:bookmarkEnd w:id="20"/>
      <w:r w:rsidRPr="00F17A67">
        <w:rPr>
          <w:rFonts w:ascii="Times New Roman" w:eastAsia="Times New Roman" w:hAnsi="Times New Roman" w:cs="Times New Roman"/>
          <w:color w:val="000000"/>
          <w:sz w:val="28"/>
          <w:szCs w:val="28"/>
          <w:lang w:eastAsia="ru-RU" w:bidi="ru-RU"/>
        </w:rPr>
        <w:t xml:space="preserve">, проектов контрактов, </w:t>
      </w:r>
      <w:bookmarkStart w:id="21" w:name="bookmark34"/>
      <w:bookmarkEnd w:id="21"/>
      <w:r w:rsidRPr="00F17A67">
        <w:rPr>
          <w:rFonts w:ascii="Times New Roman" w:eastAsia="Times New Roman" w:hAnsi="Times New Roman" w:cs="Times New Roman"/>
          <w:color w:val="000000"/>
          <w:sz w:val="28"/>
          <w:szCs w:val="28"/>
          <w:lang w:eastAsia="ru-RU" w:bidi="ru-RU"/>
        </w:rPr>
        <w:t>извещений о проведении закупок</w:t>
      </w:r>
      <w:bookmarkStart w:id="22" w:name="bookmark35"/>
      <w:bookmarkEnd w:id="22"/>
      <w:r w:rsidRPr="00F17A67">
        <w:rPr>
          <w:rFonts w:ascii="Times New Roman" w:eastAsia="Times New Roman" w:hAnsi="Times New Roman" w:cs="Times New Roman"/>
          <w:color w:val="000000"/>
          <w:sz w:val="28"/>
          <w:szCs w:val="28"/>
          <w:lang w:eastAsia="ru-RU" w:bidi="ru-RU"/>
        </w:rPr>
        <w:t>, проектной документации</w:t>
      </w:r>
      <w:bookmarkStart w:id="23" w:name="bookmark36"/>
      <w:bookmarkEnd w:id="23"/>
      <w:r w:rsidRPr="00F17A67">
        <w:rPr>
          <w:rFonts w:ascii="Times New Roman" w:eastAsia="Times New Roman" w:hAnsi="Times New Roman" w:cs="Times New Roman"/>
          <w:color w:val="000000"/>
          <w:sz w:val="28"/>
          <w:szCs w:val="28"/>
          <w:lang w:eastAsia="ru-RU" w:bidi="ru-RU"/>
        </w:rPr>
        <w:t>, планов-графиков на этапе их формирования</w:t>
      </w:r>
      <w:bookmarkStart w:id="24" w:name="bookmark37"/>
      <w:bookmarkEnd w:id="24"/>
      <w:r w:rsidRPr="00F17A67">
        <w:rPr>
          <w:rFonts w:ascii="Times New Roman" w:eastAsia="Times New Roman" w:hAnsi="Times New Roman" w:cs="Times New Roman"/>
          <w:color w:val="000000"/>
          <w:sz w:val="28"/>
          <w:szCs w:val="28"/>
          <w:lang w:eastAsia="ru-RU" w:bidi="ru-RU"/>
        </w:rPr>
        <w:t>, иных актов ненормативного (организационно-распорядительного) характера по вопросам, предусмотренным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муниципальных нужд.</w:t>
      </w:r>
    </w:p>
    <w:p w14:paraId="69B11DD9" w14:textId="77777777" w:rsidR="00F17A67" w:rsidRPr="00F17A67" w:rsidRDefault="00F17A67" w:rsidP="00F17A67">
      <w:pPr>
        <w:tabs>
          <w:tab w:val="left" w:pos="8931"/>
        </w:tabs>
        <w:spacing w:before="3" w:after="0" w:line="276" w:lineRule="auto"/>
        <w:ind w:right="141"/>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Должностная инструкция контрактного управляющего должна быть приведена в соответствие со ст.38 Закона № 44-ФЗ, а именно, п.3 Инструкции </w:t>
      </w:r>
      <w:r w:rsidRPr="00F17A67">
        <w:rPr>
          <w:rFonts w:ascii="Times New Roman" w:eastAsia="Calibri" w:hAnsi="Times New Roman" w:cs="Times New Roman"/>
          <w:sz w:val="28"/>
          <w:szCs w:val="28"/>
        </w:rPr>
        <w:lastRenderedPageBreak/>
        <w:t xml:space="preserve">должен быть приведен в соответствие с п.6 Закона № 44-ФЗ в части требований к уровню образования должностного лица, п.7 Инструкции должен быть дополнен подпунктом: «обеспечение осуществления закупок, в том числе заключение контрактов». </w:t>
      </w:r>
    </w:p>
    <w:p w14:paraId="4AD3039E" w14:textId="77777777" w:rsidR="00F17A67" w:rsidRPr="00F17A67" w:rsidRDefault="00F17A67" w:rsidP="00F17A67">
      <w:pPr>
        <w:tabs>
          <w:tab w:val="left" w:pos="9614"/>
        </w:tabs>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Кроме этого, КСП отмечает, что во исполнение статьи 195.1 Трудового кодекса Российской Федерации разработаны и утверждены приказами Минтруда России от 10 сентября 2015 г. №625н и №626н профессиональные стандарты: «Специалист в сфере закупок» и «Эксперт в сфере закупок». Указанные стандарты можно использовать для разработки должностных инструкций контрактного управляющего.  </w:t>
      </w:r>
    </w:p>
    <w:p w14:paraId="1C3EB2EC" w14:textId="77777777" w:rsidR="00F17A67" w:rsidRPr="00F17A67" w:rsidRDefault="00F17A67" w:rsidP="00F17A67">
      <w:pPr>
        <w:widowControl w:val="0"/>
        <w:tabs>
          <w:tab w:val="left" w:pos="1122"/>
        </w:tabs>
        <w:spacing w:after="0" w:line="276" w:lineRule="auto"/>
        <w:jc w:val="both"/>
        <w:rPr>
          <w:rFonts w:ascii="Times New Roman" w:eastAsia="Times New Roman" w:hAnsi="Times New Roman" w:cs="Times New Roman"/>
          <w:b/>
          <w:bCs/>
          <w:color w:val="000000"/>
          <w:sz w:val="28"/>
          <w:szCs w:val="28"/>
          <w:lang w:eastAsia="ru-RU" w:bidi="ru-RU"/>
        </w:rPr>
      </w:pPr>
      <w:r w:rsidRPr="00F17A67">
        <w:rPr>
          <w:rFonts w:ascii="Times New Roman" w:eastAsia="Times New Roman" w:hAnsi="Times New Roman" w:cs="Times New Roman"/>
          <w:color w:val="000000"/>
          <w:sz w:val="28"/>
          <w:szCs w:val="28"/>
          <w:lang w:eastAsia="ru-RU" w:bidi="ru-RU"/>
        </w:rPr>
        <w:t xml:space="preserve">     </w:t>
      </w:r>
      <w:r w:rsidRPr="00F17A67">
        <w:rPr>
          <w:rFonts w:ascii="Times New Roman" w:eastAsia="Times New Roman" w:hAnsi="Times New Roman" w:cs="Times New Roman"/>
          <w:b/>
          <w:bCs/>
          <w:color w:val="000000"/>
          <w:sz w:val="28"/>
          <w:szCs w:val="28"/>
          <w:lang w:eastAsia="ru-RU" w:bidi="ru-RU"/>
        </w:rPr>
        <w:t>1.3.</w:t>
      </w:r>
      <w:r w:rsidRPr="00F17A67">
        <w:rPr>
          <w:rFonts w:ascii="Times New Roman" w:eastAsia="Times New Roman" w:hAnsi="Times New Roman" w:cs="Times New Roman"/>
          <w:color w:val="000000"/>
          <w:sz w:val="28"/>
          <w:szCs w:val="28"/>
          <w:lang w:eastAsia="ru-RU" w:bidi="ru-RU"/>
        </w:rPr>
        <w:t xml:space="preserve"> </w:t>
      </w:r>
      <w:r w:rsidRPr="00F17A67">
        <w:rPr>
          <w:rFonts w:ascii="Times New Roman" w:eastAsia="Times New Roman" w:hAnsi="Times New Roman" w:cs="Times New Roman"/>
          <w:b/>
          <w:bCs/>
          <w:color w:val="000000"/>
          <w:sz w:val="28"/>
          <w:szCs w:val="28"/>
          <w:lang w:eastAsia="ru-RU" w:bidi="ru-RU"/>
        </w:rPr>
        <w:t>Планирование закупок.</w:t>
      </w:r>
    </w:p>
    <w:p w14:paraId="2C62B824" w14:textId="77777777" w:rsidR="00F17A67" w:rsidRPr="00F17A67" w:rsidRDefault="00F17A67" w:rsidP="00F17A67">
      <w:p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color w:val="000000"/>
          <w:sz w:val="28"/>
          <w:szCs w:val="28"/>
          <w:lang w:bidi="ru-RU"/>
        </w:rPr>
        <w:t xml:space="preserve">      Администрация муниципального образования «Катангский район» является органом местного самоуправления, </w:t>
      </w:r>
      <w:r w:rsidRPr="00F17A67">
        <w:rPr>
          <w:rFonts w:ascii="Times New Roman" w:eastAsia="Calibri" w:hAnsi="Times New Roman" w:cs="Times New Roman"/>
          <w:sz w:val="28"/>
          <w:szCs w:val="28"/>
        </w:rPr>
        <w:t>финансовое обеспечение деятельности которого осуществляется за счет средств бюджета муниципального образования «Катангский район» на основании бюджетной сметы.</w:t>
      </w:r>
    </w:p>
    <w:p w14:paraId="623EFD97" w14:textId="77777777" w:rsidR="00F17A67" w:rsidRPr="00F17A67" w:rsidRDefault="00F17A67" w:rsidP="00F17A67">
      <w:p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Бюджетные ассигнования (лимиты) на 2022 год доведены финансовым управлением администрации муниципального образования «Катангский район» уведомлением о бюджетных ассигнованиях, в соответствии с решением районной Думы от 23 декабря 2021 года №3/4 «О бюджете муниципального образования «Катангский район» на 2022 год и плановый период 2023 и 2024 годов» на сумму 152 324,3 тыс. рублей, в том числе на закупки для муниципальных нужд –  82 686,4 тыс. рублей. </w:t>
      </w:r>
    </w:p>
    <w:p w14:paraId="259372C2" w14:textId="77777777" w:rsidR="00F17A67" w:rsidRPr="00F17A67" w:rsidRDefault="00F17A67" w:rsidP="00F17A67">
      <w:p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Уточненные </w:t>
      </w:r>
      <w:bookmarkStart w:id="25" w:name="_Hlk112755625"/>
      <w:r w:rsidRPr="00F17A67">
        <w:rPr>
          <w:rFonts w:ascii="Times New Roman" w:eastAsia="Calibri" w:hAnsi="Times New Roman" w:cs="Times New Roman"/>
          <w:sz w:val="28"/>
          <w:szCs w:val="28"/>
        </w:rPr>
        <w:t xml:space="preserve">бюджетные ассигнования (лимиты) </w:t>
      </w:r>
      <w:bookmarkEnd w:id="25"/>
      <w:r w:rsidRPr="00F17A67">
        <w:rPr>
          <w:rFonts w:ascii="Times New Roman" w:eastAsia="Calibri" w:hAnsi="Times New Roman" w:cs="Times New Roman"/>
          <w:sz w:val="28"/>
          <w:szCs w:val="28"/>
        </w:rPr>
        <w:t xml:space="preserve">на закупки для муниципальных нужд в течении 2022 года доводились: 31.01.2022 года на сумму 81 579,5 тыс. рублей, 28.02.2022 года на сумму 86 003,3 тыс. рублей, 30.03.2022 года на сумму 176 665,3 тыс. рублей, 28.04.2022 года на сумму 172 819,5 тыс. рублей, 30.05.2022 года на сумму 164 889,4 тыс. рублей, 19.07.2022 года  на сумму 135 505,6 тыс. рублей, 30.08.2022 года на сумму 135 686,3 тыс. рублей, 02.11.2022 года на сумму 141 309,5 тыс. рублей, 01.12.2022 года </w:t>
      </w:r>
      <w:bookmarkStart w:id="26" w:name="_Hlk125107989"/>
      <w:r w:rsidRPr="00F17A67">
        <w:rPr>
          <w:rFonts w:ascii="Times New Roman" w:eastAsia="Calibri" w:hAnsi="Times New Roman" w:cs="Times New Roman"/>
          <w:sz w:val="28"/>
          <w:szCs w:val="28"/>
        </w:rPr>
        <w:t>на сумму 93 869,9 тыс. рублей</w:t>
      </w:r>
      <w:bookmarkEnd w:id="26"/>
      <w:r w:rsidRPr="00F17A67">
        <w:rPr>
          <w:rFonts w:ascii="Times New Roman" w:eastAsia="Calibri" w:hAnsi="Times New Roman" w:cs="Times New Roman"/>
          <w:sz w:val="28"/>
          <w:szCs w:val="28"/>
        </w:rPr>
        <w:t xml:space="preserve">, 30.12.2022 года на сумму 96 842,9 тыс. рублей. </w:t>
      </w:r>
    </w:p>
    <w:p w14:paraId="24A63B58" w14:textId="77777777" w:rsidR="00F17A67" w:rsidRPr="00F17A67" w:rsidRDefault="00F17A67" w:rsidP="00F17A67">
      <w:p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Бюджетная смета Администрации на 2022 год утверждена 10.01.2022 года. В дальнейшем вносились изменения 31.01.2022 года, 28.02.2022 года, 30.03.2022 года, 28.04.2022 года, 30.05.2022 года, 04.07.2022 года, 19.07.2022 года, 01.08.2022 года, 30.08.2022 года, 23.09.2022 года, 02.11.2022 года, 14.11.2022 года, 01.12.2022 года и 30.12.2022 года.  </w:t>
      </w:r>
    </w:p>
    <w:p w14:paraId="183F61A8" w14:textId="77777777" w:rsidR="00F17A67" w:rsidRPr="00F17A67" w:rsidRDefault="00F17A67" w:rsidP="00F17A67">
      <w:p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В соответствии с приказом финансового управления администрации муниципального образования «Катангский район» «Об утверждении </w:t>
      </w:r>
      <w:r w:rsidRPr="00F17A67">
        <w:rPr>
          <w:rFonts w:ascii="Times New Roman" w:eastAsia="Calibri" w:hAnsi="Times New Roman" w:cs="Times New Roman"/>
          <w:sz w:val="28"/>
          <w:szCs w:val="28"/>
        </w:rPr>
        <w:lastRenderedPageBreak/>
        <w:t xml:space="preserve">Порядка составления, утверждения и ведения бюджетных смет казенных учреждений» </w:t>
      </w:r>
      <w:bookmarkStart w:id="27" w:name="_Hlk125111823"/>
      <w:r w:rsidRPr="00F17A67">
        <w:rPr>
          <w:rFonts w:ascii="Times New Roman" w:eastAsia="Calibri" w:hAnsi="Times New Roman" w:cs="Times New Roman"/>
          <w:sz w:val="28"/>
          <w:szCs w:val="28"/>
        </w:rPr>
        <w:t>№70 от 24.12.2020 года</w:t>
      </w:r>
      <w:bookmarkEnd w:id="27"/>
      <w:r w:rsidRPr="00F17A67">
        <w:rPr>
          <w:rFonts w:ascii="Times New Roman" w:eastAsia="Calibri" w:hAnsi="Times New Roman" w:cs="Times New Roman"/>
          <w:sz w:val="28"/>
          <w:szCs w:val="28"/>
        </w:rPr>
        <w:t xml:space="preserve"> изменения в бюджетную смету вносятся в течение 10 календарных дней</w:t>
      </w:r>
      <w:r w:rsidRPr="00F17A67">
        <w:rPr>
          <w:rFonts w:ascii="Times New Roman" w:eastAsia="Calibri" w:hAnsi="Times New Roman" w:cs="Times New Roman"/>
          <w:i/>
          <w:iCs/>
          <w:sz w:val="28"/>
          <w:szCs w:val="28"/>
        </w:rPr>
        <w:t xml:space="preserve"> </w:t>
      </w:r>
      <w:r w:rsidRPr="00F17A67">
        <w:rPr>
          <w:rFonts w:ascii="Times New Roman" w:eastAsia="Calibri" w:hAnsi="Times New Roman" w:cs="Times New Roman"/>
          <w:sz w:val="28"/>
          <w:szCs w:val="28"/>
        </w:rPr>
        <w:t>со дня доведения учреждению в установленном порядке лимитов бюджетных обязательств. В ходе проверки установлено, что показатели бюджетной сметы соответствуют доведенным лимитам бюджетных обязательств.</w:t>
      </w:r>
    </w:p>
    <w:p w14:paraId="529236D5" w14:textId="77777777" w:rsidR="00F17A67" w:rsidRPr="00F17A67" w:rsidRDefault="00F17A67" w:rsidP="00F17A67">
      <w:p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При анализе ЕИС </w:t>
      </w:r>
      <w:bookmarkStart w:id="28" w:name="_Hlk125463593"/>
      <w:r w:rsidRPr="00F17A67">
        <w:rPr>
          <w:rFonts w:ascii="Times New Roman" w:eastAsia="Calibri" w:hAnsi="Times New Roman" w:cs="Times New Roman"/>
          <w:sz w:val="28"/>
          <w:szCs w:val="28"/>
        </w:rPr>
        <w:t>на официальном сайте закупок https://zakupki.gov.ru/</w:t>
      </w:r>
      <w:bookmarkEnd w:id="28"/>
      <w:r w:rsidRPr="00F17A67">
        <w:rPr>
          <w:rFonts w:ascii="Times New Roman" w:eastAsia="Calibri" w:hAnsi="Times New Roman" w:cs="Times New Roman"/>
          <w:sz w:val="28"/>
          <w:szCs w:val="28"/>
        </w:rPr>
        <w:t xml:space="preserve"> КСП установлено, что план-график закупок на 2022 год утвержден 13.01.2022 года, размещен в ЕИС 14.01.2022 года. Общий объем закупок был запланирован на сумму 60 670,5 тыс. рублей, в том числе объем закупок у единственного поставщика (подрядчика, исполнителя) в соответствии с п.4 ч.1 статьи 93 Закона №44-ФЗ на сумму 5 827,2 тыс. рублей или 9,6% совокупного годового объема закупок.    </w:t>
      </w:r>
    </w:p>
    <w:p w14:paraId="4E4E6A30" w14:textId="77777777" w:rsidR="00F17A67" w:rsidRPr="00F17A67" w:rsidRDefault="00F17A67" w:rsidP="00F17A67">
      <w:p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В течении 2022 года в план-график 12 раз вносились изменения. Объем закупок составил всего </w:t>
      </w:r>
      <w:r w:rsidRPr="00F17A67">
        <w:rPr>
          <w:rFonts w:ascii="Times New Roman" w:eastAsia="Calibri" w:hAnsi="Times New Roman" w:cs="Times New Roman"/>
          <w:b/>
          <w:bCs/>
          <w:sz w:val="28"/>
          <w:szCs w:val="28"/>
        </w:rPr>
        <w:t>/</w:t>
      </w:r>
      <w:r w:rsidRPr="00F17A67">
        <w:rPr>
          <w:rFonts w:ascii="Times New Roman" w:eastAsia="Calibri" w:hAnsi="Times New Roman" w:cs="Times New Roman"/>
          <w:sz w:val="28"/>
          <w:szCs w:val="28"/>
        </w:rPr>
        <w:t xml:space="preserve"> в том числе закупок у единственного поставщика (подрядчика, исполнителя) в соответствии с п.4 ч.1 статьи 93 Закона №44-ФЗ:</w:t>
      </w:r>
    </w:p>
    <w:p w14:paraId="314C80FD" w14:textId="77777777" w:rsidR="00F17A67" w:rsidRPr="00F17A67" w:rsidRDefault="00F17A67" w:rsidP="00F17A67">
      <w:pPr>
        <w:numPr>
          <w:ilvl w:val="0"/>
          <w:numId w:val="10"/>
        </w:num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14.02.2022 года – 63 795,8 тыс. рублей / 5 104,6 тыс. рублей (8%); </w:t>
      </w:r>
    </w:p>
    <w:p w14:paraId="5EFD43AC" w14:textId="77777777" w:rsidR="00F17A67" w:rsidRPr="00F17A67" w:rsidRDefault="00F17A67" w:rsidP="00F17A67">
      <w:pPr>
        <w:numPr>
          <w:ilvl w:val="0"/>
          <w:numId w:val="10"/>
        </w:num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21.02.2022 года – 63 795,6 тыс. рублей / 5 202,7 тыс. рублей (8,2%);</w:t>
      </w:r>
    </w:p>
    <w:p w14:paraId="351A0E8D" w14:textId="77777777" w:rsidR="00F17A67" w:rsidRPr="00F17A67" w:rsidRDefault="00F17A67" w:rsidP="00F17A67">
      <w:pPr>
        <w:numPr>
          <w:ilvl w:val="0"/>
          <w:numId w:val="10"/>
        </w:num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03.03.2022 года – 122 085,6 тыс. рублей / 10 820,1 тыс. рублей (8,7%);</w:t>
      </w:r>
    </w:p>
    <w:p w14:paraId="43AD14BC" w14:textId="77777777" w:rsidR="00F17A67" w:rsidRPr="00F17A67" w:rsidRDefault="00F17A67" w:rsidP="00F17A67">
      <w:pPr>
        <w:numPr>
          <w:ilvl w:val="0"/>
          <w:numId w:val="10"/>
        </w:num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21.03.2022 года – 122 085,5 тыс. рублей / 10 876 тыс. рублей (8,9%);</w:t>
      </w:r>
    </w:p>
    <w:p w14:paraId="62013E25" w14:textId="77777777" w:rsidR="00F17A67" w:rsidRPr="00F17A67" w:rsidRDefault="00F17A67" w:rsidP="00F17A67">
      <w:pPr>
        <w:numPr>
          <w:ilvl w:val="0"/>
          <w:numId w:val="10"/>
        </w:num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22.03.2022 года – 122 085,6 тыс. рублей / 10 820,1 тыс. рублей (8,9%); </w:t>
      </w:r>
    </w:p>
    <w:p w14:paraId="64BA0714" w14:textId="77777777" w:rsidR="00F17A67" w:rsidRPr="00F17A67" w:rsidRDefault="00F17A67" w:rsidP="00F17A67">
      <w:pPr>
        <w:numPr>
          <w:ilvl w:val="0"/>
          <w:numId w:val="10"/>
        </w:num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23.03.2022 года – 123 481,8 тыс. рублей / 10 826 тыс. рублей (8,8%); </w:t>
      </w:r>
    </w:p>
    <w:p w14:paraId="4FAE6AD9" w14:textId="77777777" w:rsidR="00F17A67" w:rsidRPr="00F17A67" w:rsidRDefault="00F17A67" w:rsidP="00F17A67">
      <w:pPr>
        <w:numPr>
          <w:ilvl w:val="0"/>
          <w:numId w:val="10"/>
        </w:num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30.03.2022 года – 121 963,2 тыс. рублей / 9 301,4 тыс. рублей (7,6%); </w:t>
      </w:r>
    </w:p>
    <w:p w14:paraId="7145E5D7" w14:textId="77777777" w:rsidR="00F17A67" w:rsidRPr="00F17A67" w:rsidRDefault="00F17A67" w:rsidP="00F17A67">
      <w:pPr>
        <w:numPr>
          <w:ilvl w:val="0"/>
          <w:numId w:val="10"/>
        </w:num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02.08.2022 года – 117 437,6 тыс. рублей / 32 698,1 тыс. рублей (27,8%);</w:t>
      </w:r>
    </w:p>
    <w:p w14:paraId="218F4F3C" w14:textId="77777777" w:rsidR="00F17A67" w:rsidRPr="00F17A67" w:rsidRDefault="00F17A67" w:rsidP="00F17A67">
      <w:pPr>
        <w:numPr>
          <w:ilvl w:val="0"/>
          <w:numId w:val="10"/>
        </w:num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17.10.2022 года – 118 787,9 тыс. рублей / 23 153,3 тыс. рублей (19,5%);</w:t>
      </w:r>
    </w:p>
    <w:p w14:paraId="11DF7A74" w14:textId="77777777" w:rsidR="00F17A67" w:rsidRPr="00F17A67" w:rsidRDefault="00F17A67" w:rsidP="00F17A67">
      <w:pPr>
        <w:numPr>
          <w:ilvl w:val="0"/>
          <w:numId w:val="10"/>
        </w:num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17.10.2022 года – 118 868,3 тыс. рублей / 22 983,6 тыс. рублей (19,3%); </w:t>
      </w:r>
    </w:p>
    <w:p w14:paraId="45697CD2" w14:textId="77777777" w:rsidR="00F17A67" w:rsidRPr="00F17A67" w:rsidRDefault="00F17A67" w:rsidP="00F17A67">
      <w:pPr>
        <w:numPr>
          <w:ilvl w:val="0"/>
          <w:numId w:val="10"/>
        </w:num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18.10.2022 года – 118 958,2 тыс. рублей / 23 323,5 тыс. рублей (19,6%);</w:t>
      </w:r>
    </w:p>
    <w:p w14:paraId="7AE66578" w14:textId="77777777" w:rsidR="00F17A67" w:rsidRPr="00F17A67" w:rsidRDefault="00F17A67" w:rsidP="00F17A67">
      <w:pPr>
        <w:numPr>
          <w:ilvl w:val="0"/>
          <w:numId w:val="10"/>
        </w:num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08.12.2022 года – 65 630,5 тыс. рублей / 23 619,7 тыс. рублей (36%).</w:t>
      </w:r>
    </w:p>
    <w:p w14:paraId="73CF9CFC" w14:textId="77777777" w:rsidR="00F17A67" w:rsidRPr="00F17A67" w:rsidRDefault="00F17A67" w:rsidP="00F17A67">
      <w:p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В соответствии с п.4 ч.1 статьи 93 Закона №44-ФЗ годовой объем закупок, которые заказчик вправе осуществить у единственного поставщика (подрядчика, исполнителя)</w:t>
      </w:r>
      <w:r w:rsidRPr="00F17A67">
        <w:rPr>
          <w:rFonts w:ascii="Times New Roman" w:eastAsia="Calibri" w:hAnsi="Times New Roman" w:cs="Times New Roman"/>
          <w:sz w:val="24"/>
        </w:rPr>
        <w:t xml:space="preserve">  </w:t>
      </w:r>
      <w:r w:rsidRPr="00F17A67">
        <w:rPr>
          <w:rFonts w:ascii="Times New Roman" w:eastAsia="Calibri" w:hAnsi="Times New Roman" w:cs="Times New Roman"/>
          <w:sz w:val="28"/>
          <w:szCs w:val="28"/>
        </w:rPr>
        <w:t xml:space="preserve">на сумму, не превышающую шестисот тысяч рублей,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w:t>
      </w:r>
    </w:p>
    <w:p w14:paraId="7EC65B11" w14:textId="77777777" w:rsidR="00F17A67" w:rsidRPr="00F17A67" w:rsidRDefault="00F17A67" w:rsidP="00F17A67">
      <w:p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При планировании закупок на 2022 год Администрацией грубо нарушены вышеуказанные требования. Объем закупок у единственного поставщика (подрядчика, исполнителя) в соответствии с п.4 ч.1 статьи 93 Закона №44-ФЗ </w:t>
      </w:r>
      <w:r w:rsidRPr="00F17A67">
        <w:rPr>
          <w:rFonts w:ascii="Times New Roman" w:eastAsia="Calibri" w:hAnsi="Times New Roman" w:cs="Times New Roman"/>
          <w:sz w:val="28"/>
          <w:szCs w:val="28"/>
        </w:rPr>
        <w:lastRenderedPageBreak/>
        <w:t xml:space="preserve">должен был составить не более 6 563,1 тыс. рублей. Согласно данных ЕИС окончательный (действующий) план – график был утвержден Верхотуровой О.Д. 07.12.2022 года и размещен в ЕИС 08.12.2022 года. </w:t>
      </w:r>
    </w:p>
    <w:p w14:paraId="1AA08E31"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Аналогичные нарушения были допущены в 2021 году. Окончательный (действующий) план – график был утвержден Александровым С.В. 15.12.2021 года, размещен в ЕИС 16.12.2021 года.  Согласно плана-графика при общем объеме закупок в размере 67 705,7 тыс. рублей, объем закупок у единственного поставщика в соответствии с п.4 ч.1 статьи 93 Закона №44-ФЗ составил 30 699 тыс. рублей или 45,3%. Первоначальный план-график на 2021 год от 11.01.2021 года соответствует требованиям п.4 ч.1 статьи 93 Закона №44-ФЗ – общий объем закупок 53429,5 тыс. рублей, закупки у единственного поставщика 979,9 тыс. рублей. Таким образом, в 2021 году объем закупок у единственного поставщика по п.4 ч.1 ст.93 должен был составить не более 6 770,5 тыс. рублей. </w:t>
      </w:r>
    </w:p>
    <w:p w14:paraId="1C7BC0C0" w14:textId="77777777" w:rsidR="00F17A67" w:rsidRPr="00F17A67" w:rsidRDefault="00F17A67" w:rsidP="00F17A67">
      <w:pPr>
        <w:spacing w:after="0" w:line="276" w:lineRule="auto"/>
        <w:jc w:val="both"/>
        <w:rPr>
          <w:rFonts w:ascii="Times New Roman" w:eastAsia="Times New Roman" w:hAnsi="Times New Roman" w:cs="Times New Roman"/>
          <w:color w:val="0D0D0D"/>
          <w:sz w:val="28"/>
          <w:szCs w:val="28"/>
          <w:lang w:eastAsia="ru-RU"/>
        </w:rPr>
      </w:pPr>
      <w:r w:rsidRPr="00F17A67">
        <w:rPr>
          <w:rFonts w:ascii="Times New Roman" w:eastAsia="Calibri" w:hAnsi="Times New Roman" w:cs="Times New Roman"/>
          <w:sz w:val="28"/>
          <w:szCs w:val="28"/>
        </w:rPr>
        <w:t xml:space="preserve">    В соответствии с Положением «О порядке </w:t>
      </w:r>
      <w:r w:rsidRPr="00F17A67">
        <w:rPr>
          <w:rFonts w:ascii="Times New Roman" w:eastAsia="Times New Roman" w:hAnsi="Times New Roman" w:cs="Times New Roman"/>
          <w:color w:val="0D0D0D"/>
          <w:sz w:val="28"/>
          <w:szCs w:val="28"/>
          <w:lang w:eastAsia="ru-RU"/>
        </w:rPr>
        <w:t xml:space="preserve">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особенности включения информации, указанной в </w:t>
      </w:r>
      <w:hyperlink r:id="rId5" w:anchor="dst1366" w:history="1">
        <w:r w:rsidRPr="00F17A67">
          <w:rPr>
            <w:rFonts w:ascii="Times New Roman" w:eastAsia="Times New Roman" w:hAnsi="Times New Roman" w:cs="Times New Roman"/>
            <w:color w:val="0D0D0D"/>
            <w:sz w:val="28"/>
            <w:szCs w:val="28"/>
            <w:lang w:eastAsia="ru-RU"/>
          </w:rPr>
          <w:t>части 4 статьи 16</w:t>
        </w:r>
      </w:hyperlink>
      <w:r w:rsidRPr="00F17A67">
        <w:rPr>
          <w:rFonts w:ascii="Times New Roman" w:eastAsia="Times New Roman" w:hAnsi="Times New Roman" w:cs="Times New Roman"/>
          <w:color w:val="0D0D0D"/>
          <w:sz w:val="28"/>
          <w:szCs w:val="28"/>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в план-график и планирования закупок заказчиком, осуществляющим деятельность на территории иностранного государства, а также требования к форме планов-графиков в соответствии с Федеральным законом», утвержденным постановлением Правительства Российской Федерации от 30 сентября 2019 года №1279, план-график формируется в форме электронного документа   по форме согласно </w:t>
      </w:r>
      <w:hyperlink r:id="rId6" w:anchor="dst100093" w:history="1">
        <w:r w:rsidRPr="00F17A67">
          <w:rPr>
            <w:rFonts w:ascii="Times New Roman" w:eastAsia="Times New Roman" w:hAnsi="Times New Roman" w:cs="Times New Roman"/>
            <w:color w:val="0D0D0D"/>
            <w:sz w:val="28"/>
            <w:szCs w:val="28"/>
            <w:lang w:eastAsia="ru-RU"/>
          </w:rPr>
          <w:t>приложению</w:t>
        </w:r>
      </w:hyperlink>
      <w:r w:rsidRPr="00F17A67">
        <w:rPr>
          <w:rFonts w:ascii="Times New Roman" w:eastAsia="Times New Roman" w:hAnsi="Times New Roman" w:cs="Times New Roman"/>
          <w:color w:val="0D0D0D"/>
          <w:sz w:val="28"/>
          <w:szCs w:val="28"/>
          <w:lang w:eastAsia="ru-RU"/>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 В 2022 году</w:t>
      </w:r>
      <w:r w:rsidRPr="00F17A67">
        <w:rPr>
          <w:rFonts w:ascii="Times New Roman" w:eastAsia="Calibri" w:hAnsi="Times New Roman" w:cs="Times New Roman"/>
          <w:sz w:val="28"/>
          <w:szCs w:val="28"/>
        </w:rPr>
        <w:t xml:space="preserve"> действующий план – график был утвержден Верхотуровой О.Д. 07.12.2022 года, не имевшей на это полномочий.  </w:t>
      </w:r>
      <w:r w:rsidRPr="00F17A67">
        <w:rPr>
          <w:rFonts w:ascii="Times New Roman" w:eastAsia="Times New Roman" w:hAnsi="Times New Roman" w:cs="Times New Roman"/>
          <w:color w:val="0D0D0D"/>
          <w:sz w:val="28"/>
          <w:szCs w:val="28"/>
          <w:lang w:eastAsia="ru-RU"/>
        </w:rPr>
        <w:t xml:space="preserve"> </w:t>
      </w:r>
    </w:p>
    <w:p w14:paraId="529E3C26" w14:textId="77777777" w:rsidR="00F17A67" w:rsidRPr="00F17A67" w:rsidRDefault="00F17A67" w:rsidP="00F17A67">
      <w:pPr>
        <w:spacing w:before="3" w:after="0" w:line="276" w:lineRule="auto"/>
        <w:ind w:right="167"/>
        <w:jc w:val="both"/>
        <w:rPr>
          <w:rFonts w:ascii="Times New Roman" w:eastAsia="Calibri" w:hAnsi="Times New Roman" w:cs="Times New Roman"/>
          <w:b/>
          <w:bCs/>
          <w:sz w:val="28"/>
          <w:szCs w:val="28"/>
        </w:rPr>
      </w:pPr>
      <w:r w:rsidRPr="00F17A67">
        <w:rPr>
          <w:rFonts w:ascii="Times New Roman" w:eastAsia="Calibri" w:hAnsi="Times New Roman" w:cs="Times New Roman"/>
          <w:b/>
          <w:bCs/>
          <w:sz w:val="28"/>
          <w:szCs w:val="28"/>
        </w:rPr>
        <w:t xml:space="preserve">      1.4. Анализ закупок. </w:t>
      </w:r>
    </w:p>
    <w:p w14:paraId="1B7652B3" w14:textId="77777777" w:rsidR="00F17A67" w:rsidRPr="00F17A67" w:rsidRDefault="00F17A67" w:rsidP="00F17A67">
      <w:pPr>
        <w:spacing w:before="3" w:after="0" w:line="276" w:lineRule="auto"/>
        <w:ind w:right="167"/>
        <w:jc w:val="both"/>
        <w:rPr>
          <w:rFonts w:ascii="Times New Roman" w:eastAsia="Calibri" w:hAnsi="Times New Roman" w:cs="Times New Roman"/>
          <w:b/>
          <w:bCs/>
          <w:sz w:val="28"/>
          <w:szCs w:val="28"/>
        </w:rPr>
      </w:pPr>
      <w:r w:rsidRPr="00F17A67">
        <w:rPr>
          <w:rFonts w:ascii="Times New Roman" w:eastAsia="Calibri" w:hAnsi="Times New Roman" w:cs="Times New Roman"/>
          <w:b/>
          <w:bCs/>
          <w:sz w:val="28"/>
          <w:szCs w:val="28"/>
        </w:rPr>
        <w:t xml:space="preserve">      1.4.1. Конкурентные способы. </w:t>
      </w:r>
    </w:p>
    <w:p w14:paraId="254F6F27" w14:textId="77777777" w:rsidR="00F17A67" w:rsidRPr="00F17A67" w:rsidRDefault="00F17A67" w:rsidP="00F17A67">
      <w:pPr>
        <w:spacing w:after="0" w:line="276" w:lineRule="auto"/>
        <w:jc w:val="both"/>
        <w:rPr>
          <w:rFonts w:ascii="Times New Roman" w:eastAsia="Calibri" w:hAnsi="Times New Roman" w:cs="Times New Roman"/>
          <w:bCs/>
          <w:sz w:val="28"/>
          <w:szCs w:val="28"/>
        </w:rPr>
      </w:pPr>
      <w:r w:rsidRPr="00F17A67">
        <w:rPr>
          <w:rFonts w:ascii="Times New Roman" w:eastAsia="Calibri" w:hAnsi="Times New Roman" w:cs="Times New Roman"/>
          <w:bCs/>
          <w:sz w:val="28"/>
          <w:szCs w:val="28"/>
        </w:rPr>
        <w:t xml:space="preserve">      Согласно данных ЕИС в 2022 году в интересах Администрации организовано 15 электронных процедур, 14 из которых организовано Уполномоченным органом (МКУ АХЧ), 1 электронная процедура организована Администрацией.  </w:t>
      </w:r>
    </w:p>
    <w:p w14:paraId="7367E1A3" w14:textId="77777777" w:rsidR="00F17A67" w:rsidRPr="00F17A67" w:rsidRDefault="00F17A67" w:rsidP="00F17A67">
      <w:pPr>
        <w:spacing w:after="0" w:line="276" w:lineRule="auto"/>
        <w:jc w:val="both"/>
        <w:rPr>
          <w:rFonts w:ascii="Times New Roman" w:eastAsia="Calibri" w:hAnsi="Times New Roman" w:cs="Times New Roman"/>
          <w:bCs/>
          <w:sz w:val="28"/>
          <w:szCs w:val="28"/>
        </w:rPr>
      </w:pPr>
      <w:r w:rsidRPr="00F17A67">
        <w:rPr>
          <w:rFonts w:ascii="Times New Roman" w:eastAsia="Calibri" w:hAnsi="Times New Roman" w:cs="Times New Roman"/>
          <w:bCs/>
          <w:sz w:val="28"/>
          <w:szCs w:val="28"/>
        </w:rPr>
        <w:lastRenderedPageBreak/>
        <w:t xml:space="preserve">     Уполномоченным органом из 14 электронных процедур 3 процедуры организованы в виде электронного запроса котировок и 11 в виде электронного аукциона. </w:t>
      </w:r>
    </w:p>
    <w:p w14:paraId="73482C70"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bCs/>
          <w:sz w:val="28"/>
          <w:szCs w:val="28"/>
        </w:rPr>
        <w:t xml:space="preserve">      По 3 электронным процедурам в виде запроса котировок объектом закупки выступала </w:t>
      </w:r>
      <w:bookmarkStart w:id="29" w:name="_Hlk112408564"/>
      <w:r w:rsidRPr="00F17A67">
        <w:rPr>
          <w:rFonts w:ascii="Times New Roman" w:eastAsia="Calibri" w:hAnsi="Times New Roman" w:cs="Times New Roman"/>
          <w:sz w:val="28"/>
          <w:szCs w:val="28"/>
        </w:rPr>
        <w:t xml:space="preserve">организация мероприятий по отлову, транспортировке и передержки безнадзорных животных </w:t>
      </w:r>
      <w:bookmarkEnd w:id="29"/>
      <w:r w:rsidRPr="00F17A67">
        <w:rPr>
          <w:rFonts w:ascii="Times New Roman" w:eastAsia="Calibri" w:hAnsi="Times New Roman" w:cs="Times New Roman"/>
          <w:sz w:val="28"/>
          <w:szCs w:val="28"/>
        </w:rPr>
        <w:t xml:space="preserve">(начальная цена 117 700 рублей). Извещения </w:t>
      </w:r>
      <w:bookmarkStart w:id="30" w:name="_Hlk112422768"/>
      <w:r w:rsidRPr="00F17A67">
        <w:rPr>
          <w:rFonts w:ascii="Times New Roman" w:eastAsia="Calibri" w:hAnsi="Times New Roman" w:cs="Times New Roman"/>
          <w:sz w:val="28"/>
          <w:szCs w:val="28"/>
        </w:rPr>
        <w:t>об осуществлении закупки р</w:t>
      </w:r>
      <w:bookmarkEnd w:id="30"/>
      <w:r w:rsidRPr="00F17A67">
        <w:rPr>
          <w:rFonts w:ascii="Times New Roman" w:eastAsia="Calibri" w:hAnsi="Times New Roman" w:cs="Times New Roman"/>
          <w:sz w:val="28"/>
          <w:szCs w:val="28"/>
        </w:rPr>
        <w:t xml:space="preserve">азмещались на электронной площадке 18.03.2022 года, 06.05.2022 года, 21.06.2022 года и 05.08.2022 года. Во всех трех случаях </w:t>
      </w:r>
      <w:bookmarkStart w:id="31" w:name="_Hlk112661729"/>
      <w:r w:rsidRPr="00F17A67">
        <w:rPr>
          <w:rFonts w:ascii="Times New Roman" w:eastAsia="Calibri" w:hAnsi="Times New Roman" w:cs="Times New Roman"/>
          <w:sz w:val="28"/>
          <w:szCs w:val="28"/>
        </w:rPr>
        <w:t xml:space="preserve">определение поставщика был признано несостоявшимся ввиду отсутствия поданных заявок. </w:t>
      </w:r>
    </w:p>
    <w:bookmarkEnd w:id="31"/>
    <w:p w14:paraId="32DDB934"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Извещение о проведении аналогичной закупки в виде электронного аукциона по организации мероприятий по отлову, транспортировке и передержки безнадзорных животных при начальной цене 117 700 рублей было размещено 18.03.2022 года. Определение поставщика так же было признано несостоявшимися ввиду отсутствия поданных заявок.   </w:t>
      </w:r>
    </w:p>
    <w:p w14:paraId="7F16C4BF"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В 2022 году трижды 21.02.2022 года, 10.03.2022 года и 23.03.2022 года были размещены извещения </w:t>
      </w:r>
      <w:bookmarkStart w:id="32" w:name="_Hlk125378794"/>
      <w:r w:rsidRPr="00F17A67">
        <w:rPr>
          <w:rFonts w:ascii="Times New Roman" w:eastAsia="Calibri" w:hAnsi="Times New Roman" w:cs="Times New Roman"/>
          <w:sz w:val="28"/>
          <w:szCs w:val="28"/>
        </w:rPr>
        <w:t xml:space="preserve">об осуществлении закупки в виде капитального ремонта </w:t>
      </w:r>
      <w:bookmarkEnd w:id="32"/>
      <w:r w:rsidRPr="00F17A67">
        <w:rPr>
          <w:rFonts w:ascii="Times New Roman" w:eastAsia="Calibri" w:hAnsi="Times New Roman" w:cs="Times New Roman"/>
          <w:sz w:val="28"/>
          <w:szCs w:val="28"/>
        </w:rPr>
        <w:t xml:space="preserve">здания детского сада по адресу: Иркутская область, Катангский район, с. Непа, ул. Южная, д.4, с изменением наименования здания на сельский дом культуры при начальной (максимальной) цене контракта 19 673,8 тыс. рублей. Во всех случаях аукционы были признаны несостоявшимися ввиду отсутствия поданных заявок. </w:t>
      </w:r>
    </w:p>
    <w:p w14:paraId="2786D0D2"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bCs/>
          <w:sz w:val="28"/>
          <w:szCs w:val="28"/>
        </w:rPr>
        <w:t xml:space="preserve">       24.02.2022 года на электронной площадке было размещено извещение о проведении электронного аукциона на поставку</w:t>
      </w:r>
      <w:r w:rsidRPr="00F17A67">
        <w:rPr>
          <w:rFonts w:ascii="Times New Roman" w:eastAsia="Calibri" w:hAnsi="Times New Roman" w:cs="Times New Roman"/>
          <w:sz w:val="28"/>
          <w:szCs w:val="28"/>
        </w:rPr>
        <w:t xml:space="preserve"> сырой нефти для нужд муниципальных учреждений Катангского района Иркутской области на 2022 год. Начальная (максимальная) цена контракта была установлена в размере </w:t>
      </w:r>
      <w:bookmarkStart w:id="33" w:name="_Hlk112678137"/>
      <w:r w:rsidRPr="00F17A67">
        <w:rPr>
          <w:rFonts w:ascii="Times New Roman" w:eastAsia="Calibri" w:hAnsi="Times New Roman" w:cs="Times New Roman"/>
          <w:color w:val="0D0D0D"/>
          <w:sz w:val="28"/>
          <w:szCs w:val="28"/>
        </w:rPr>
        <w:t>25 837,6 тыс. рублей.</w:t>
      </w:r>
      <w:bookmarkEnd w:id="33"/>
      <w:r w:rsidRPr="00F17A67">
        <w:rPr>
          <w:rFonts w:ascii="Times New Roman" w:eastAsia="Calibri" w:hAnsi="Times New Roman" w:cs="Times New Roman"/>
          <w:color w:val="0D0D0D"/>
          <w:sz w:val="28"/>
          <w:szCs w:val="28"/>
        </w:rPr>
        <w:t xml:space="preserve"> </w:t>
      </w:r>
      <w:r w:rsidRPr="00F17A67">
        <w:rPr>
          <w:rFonts w:ascii="Times New Roman" w:eastAsia="Calibri" w:hAnsi="Times New Roman" w:cs="Times New Roman"/>
          <w:sz w:val="28"/>
          <w:szCs w:val="28"/>
        </w:rPr>
        <w:t xml:space="preserve">В связи с тем, что по окончании срока подачи заявок на участие в электронном аукционе была подана только одна заявка на участие в нем, определение поставщика (подрядчика, исполнителя) было признано несостоявшимся.  В соответствии с требованиями статьи 52 Закона №44-ФЗ решением комиссии заказчика победителем был признан единственный участник. Контракт по решению комиссии был заключен с ИП Неверовым М.С.. </w:t>
      </w:r>
    </w:p>
    <w:p w14:paraId="7A05BE76"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26.10.2022 года </w:t>
      </w:r>
      <w:r w:rsidRPr="00F17A67">
        <w:rPr>
          <w:rFonts w:ascii="Times New Roman" w:eastAsia="Calibri" w:hAnsi="Times New Roman" w:cs="Times New Roman"/>
          <w:bCs/>
          <w:sz w:val="28"/>
          <w:szCs w:val="28"/>
        </w:rPr>
        <w:t>на электронной площадке было размещено извещение о проведении электронного аукциона н</w:t>
      </w:r>
      <w:r w:rsidRPr="00F17A67">
        <w:rPr>
          <w:rFonts w:ascii="Times New Roman" w:eastAsia="Calibri" w:hAnsi="Times New Roman" w:cs="Times New Roman"/>
          <w:sz w:val="28"/>
          <w:szCs w:val="28"/>
        </w:rPr>
        <w:t xml:space="preserve">а выполнение работ по расчистке автозимника 25 216 ОП МР 12 от границы с. Преображенка до границы д. Калинина. Начальная (максимальная) цена контракта была установлена в размере 833,6 тыс. рублей. Было подано 2 заявки, по результатам аукциона </w:t>
      </w:r>
      <w:r w:rsidRPr="00F17A67">
        <w:rPr>
          <w:rFonts w:ascii="Times New Roman" w:eastAsia="Calibri" w:hAnsi="Times New Roman" w:cs="Times New Roman"/>
          <w:sz w:val="28"/>
          <w:szCs w:val="28"/>
        </w:rPr>
        <w:lastRenderedPageBreak/>
        <w:t xml:space="preserve">цена контракта была снижена до </w:t>
      </w:r>
      <w:r w:rsidRPr="00F17A67">
        <w:rPr>
          <w:rFonts w:ascii="Times New Roman" w:eastAsia="Calibri" w:hAnsi="Times New Roman" w:cs="Times New Roman"/>
          <w:color w:val="000000"/>
          <w:sz w:val="28"/>
          <w:szCs w:val="28"/>
        </w:rPr>
        <w:t xml:space="preserve">695,9 тыс. рублей. </w:t>
      </w:r>
      <w:r w:rsidRPr="00F17A67">
        <w:rPr>
          <w:rFonts w:ascii="Times New Roman" w:eastAsia="Calibri" w:hAnsi="Times New Roman" w:cs="Times New Roman"/>
          <w:sz w:val="28"/>
          <w:szCs w:val="28"/>
        </w:rPr>
        <w:t>Контракт по решению комиссии был заключен с ИП Головченко Е.В..</w:t>
      </w:r>
    </w:p>
    <w:p w14:paraId="49689B38" w14:textId="77777777" w:rsidR="00F17A67" w:rsidRPr="00F17A67" w:rsidRDefault="00F17A67" w:rsidP="00F17A67">
      <w:pPr>
        <w:spacing w:after="0" w:line="276" w:lineRule="auto"/>
        <w:jc w:val="both"/>
        <w:rPr>
          <w:rFonts w:ascii="Times New Roman" w:eastAsia="Calibri" w:hAnsi="Times New Roman" w:cs="Times New Roman"/>
          <w:color w:val="000000"/>
          <w:sz w:val="24"/>
          <w:szCs w:val="24"/>
        </w:rPr>
      </w:pPr>
      <w:r w:rsidRPr="00F17A67">
        <w:rPr>
          <w:rFonts w:ascii="Times New Roman" w:eastAsia="Calibri" w:hAnsi="Times New Roman" w:cs="Times New Roman"/>
          <w:sz w:val="28"/>
          <w:szCs w:val="28"/>
        </w:rPr>
        <w:t xml:space="preserve"> </w:t>
      </w:r>
      <w:r w:rsidRPr="00F17A67">
        <w:rPr>
          <w:rFonts w:ascii="Times New Roman" w:eastAsia="Calibri" w:hAnsi="Times New Roman" w:cs="Times New Roman"/>
          <w:color w:val="000000"/>
          <w:sz w:val="24"/>
          <w:szCs w:val="24"/>
        </w:rPr>
        <w:t xml:space="preserve">  </w:t>
      </w:r>
      <w:r w:rsidRPr="00F17A67">
        <w:rPr>
          <w:rFonts w:ascii="Times New Roman" w:eastAsia="Calibri" w:hAnsi="Times New Roman" w:cs="Times New Roman"/>
          <w:sz w:val="28"/>
          <w:szCs w:val="28"/>
        </w:rPr>
        <w:t xml:space="preserve">  26.10.2022 года </w:t>
      </w:r>
      <w:r w:rsidRPr="00F17A67">
        <w:rPr>
          <w:rFonts w:ascii="Times New Roman" w:eastAsia="Calibri" w:hAnsi="Times New Roman" w:cs="Times New Roman"/>
          <w:bCs/>
          <w:sz w:val="28"/>
          <w:szCs w:val="28"/>
        </w:rPr>
        <w:t>на электронной площадке было размещено извещение о проведении электронного аукциона н</w:t>
      </w:r>
      <w:r w:rsidRPr="00F17A67">
        <w:rPr>
          <w:rFonts w:ascii="Times New Roman" w:eastAsia="Calibri" w:hAnsi="Times New Roman" w:cs="Times New Roman"/>
          <w:sz w:val="28"/>
          <w:szCs w:val="28"/>
        </w:rPr>
        <w:t xml:space="preserve">а выполнение работ по расчистке автозимника 25 2016 ОП МР 06 от областной автомобильной дороги ««Вилюй» -с. Ербогачен» до границы с. Преображенка. </w:t>
      </w:r>
      <w:bookmarkStart w:id="34" w:name="_Hlk125377014"/>
      <w:r w:rsidRPr="00F17A67">
        <w:rPr>
          <w:rFonts w:ascii="Times New Roman" w:eastAsia="Calibri" w:hAnsi="Times New Roman" w:cs="Times New Roman"/>
          <w:sz w:val="28"/>
          <w:szCs w:val="28"/>
        </w:rPr>
        <w:t xml:space="preserve">Начальная (максимальная) цена контракта была установлена в размере 321,3 тыс. рублей. </w:t>
      </w:r>
      <w:bookmarkEnd w:id="34"/>
      <w:r w:rsidRPr="00F17A67">
        <w:rPr>
          <w:rFonts w:ascii="Times New Roman" w:eastAsia="Calibri" w:hAnsi="Times New Roman" w:cs="Times New Roman"/>
          <w:sz w:val="28"/>
          <w:szCs w:val="28"/>
        </w:rPr>
        <w:t xml:space="preserve">Был подано 2 заявки, по результатам аукциона цена контракта была снижена до </w:t>
      </w:r>
      <w:r w:rsidRPr="00F17A67">
        <w:rPr>
          <w:rFonts w:ascii="Times New Roman" w:eastAsia="Calibri" w:hAnsi="Times New Roman" w:cs="Times New Roman"/>
          <w:color w:val="000000"/>
          <w:sz w:val="28"/>
          <w:szCs w:val="28"/>
        </w:rPr>
        <w:t xml:space="preserve"> 319,7 тыс. рублей. </w:t>
      </w:r>
      <w:r w:rsidRPr="00F17A67">
        <w:rPr>
          <w:rFonts w:ascii="Times New Roman" w:eastAsia="Calibri" w:hAnsi="Times New Roman" w:cs="Times New Roman"/>
          <w:sz w:val="28"/>
          <w:szCs w:val="28"/>
        </w:rPr>
        <w:t xml:space="preserve"> Контракт по решению комиссии был заключен с ИП Скадулис Ю.М.. Контракт расторгнут на основании решения об одностороннем отказе от исполнения контракта. Повторное </w:t>
      </w:r>
      <w:r w:rsidRPr="00F17A67">
        <w:rPr>
          <w:rFonts w:ascii="Times New Roman" w:eastAsia="Calibri" w:hAnsi="Times New Roman" w:cs="Times New Roman"/>
          <w:bCs/>
          <w:sz w:val="28"/>
          <w:szCs w:val="28"/>
        </w:rPr>
        <w:t>извещение о проведении электронного аукциона н</w:t>
      </w:r>
      <w:r w:rsidRPr="00F17A67">
        <w:rPr>
          <w:rFonts w:ascii="Times New Roman" w:eastAsia="Calibri" w:hAnsi="Times New Roman" w:cs="Times New Roman"/>
          <w:sz w:val="28"/>
          <w:szCs w:val="28"/>
        </w:rPr>
        <w:t>а выполнение работ по расчистке автозимника 25 216 ОП МР 12 от границы с. Преображенка до границы д. Калинина размещено 18.01.2023 года.</w:t>
      </w:r>
      <w:r w:rsidRPr="00F17A67">
        <w:rPr>
          <w:rFonts w:ascii="Times New Roman" w:eastAsia="Calibri" w:hAnsi="Times New Roman" w:cs="Times New Roman"/>
          <w:color w:val="000000"/>
          <w:sz w:val="24"/>
          <w:szCs w:val="24"/>
        </w:rPr>
        <w:t xml:space="preserve"> </w:t>
      </w:r>
    </w:p>
    <w:p w14:paraId="4D1791FA" w14:textId="77777777" w:rsidR="00F17A67" w:rsidRPr="00F17A67" w:rsidRDefault="00F17A67" w:rsidP="00F17A67">
      <w:pPr>
        <w:spacing w:after="0" w:line="276" w:lineRule="auto"/>
        <w:jc w:val="both"/>
        <w:rPr>
          <w:rFonts w:ascii="Times New Roman" w:eastAsia="Calibri" w:hAnsi="Times New Roman" w:cs="Times New Roman"/>
          <w:color w:val="000000"/>
          <w:sz w:val="24"/>
          <w:szCs w:val="24"/>
        </w:rPr>
      </w:pPr>
      <w:r w:rsidRPr="00F17A67">
        <w:rPr>
          <w:rFonts w:ascii="Times New Roman" w:eastAsia="Calibri" w:hAnsi="Times New Roman" w:cs="Times New Roman"/>
          <w:color w:val="000000"/>
          <w:sz w:val="24"/>
          <w:szCs w:val="24"/>
        </w:rPr>
        <w:t xml:space="preserve">      </w:t>
      </w:r>
      <w:r w:rsidRPr="00F17A67">
        <w:rPr>
          <w:rFonts w:ascii="Times New Roman" w:eastAsia="Calibri" w:hAnsi="Times New Roman" w:cs="Times New Roman"/>
          <w:sz w:val="28"/>
          <w:szCs w:val="28"/>
        </w:rPr>
        <w:t xml:space="preserve">27.10.2022 года </w:t>
      </w:r>
      <w:r w:rsidRPr="00F17A67">
        <w:rPr>
          <w:rFonts w:ascii="Times New Roman" w:eastAsia="Calibri" w:hAnsi="Times New Roman" w:cs="Times New Roman"/>
          <w:bCs/>
          <w:sz w:val="28"/>
          <w:szCs w:val="28"/>
        </w:rPr>
        <w:t>на электронной площадке было размещено извещение о проведении электронного аукциона н</w:t>
      </w:r>
      <w:r w:rsidRPr="00F17A67">
        <w:rPr>
          <w:rFonts w:ascii="Times New Roman" w:eastAsia="Calibri" w:hAnsi="Times New Roman" w:cs="Times New Roman"/>
          <w:sz w:val="28"/>
          <w:szCs w:val="28"/>
        </w:rPr>
        <w:t>а выполнение работ по расчистке автозимника 25 216 ОП МР 07 от областной автомобильной дороги ««Вилюй» -с. Ербогачен» до границы с. Ерема.</w:t>
      </w:r>
      <w:r w:rsidRPr="00F17A67">
        <w:rPr>
          <w:rFonts w:ascii="Times New Roman" w:eastAsia="Calibri" w:hAnsi="Times New Roman" w:cs="Times New Roman"/>
          <w:sz w:val="24"/>
        </w:rPr>
        <w:t xml:space="preserve"> </w:t>
      </w:r>
      <w:r w:rsidRPr="00F17A67">
        <w:rPr>
          <w:rFonts w:ascii="Times New Roman" w:eastAsia="Calibri" w:hAnsi="Times New Roman" w:cs="Times New Roman"/>
          <w:sz w:val="28"/>
          <w:szCs w:val="28"/>
        </w:rPr>
        <w:t xml:space="preserve">Начальная (максимальная) цена контракта была установлена в размере 724,8 тыс. рублей.  Было подано 2 заявки, по результатам аукциона цена контракта была снижена до </w:t>
      </w:r>
      <w:r w:rsidRPr="00F17A67">
        <w:rPr>
          <w:rFonts w:ascii="Times New Roman" w:eastAsia="Calibri" w:hAnsi="Times New Roman" w:cs="Times New Roman"/>
          <w:sz w:val="28"/>
          <w:szCs w:val="28"/>
          <w:lang w:eastAsia="ru-RU"/>
        </w:rPr>
        <w:t>496,4</w:t>
      </w:r>
      <w:r w:rsidRPr="00F17A67">
        <w:rPr>
          <w:rFonts w:ascii="Times New Roman" w:eastAsia="Calibri" w:hAnsi="Times New Roman" w:cs="Times New Roman"/>
          <w:sz w:val="24"/>
          <w:szCs w:val="24"/>
          <w:lang w:eastAsia="ru-RU"/>
        </w:rPr>
        <w:t xml:space="preserve"> </w:t>
      </w:r>
      <w:r w:rsidRPr="00F17A67">
        <w:rPr>
          <w:rFonts w:ascii="Times New Roman" w:eastAsia="Calibri" w:hAnsi="Times New Roman" w:cs="Times New Roman"/>
          <w:color w:val="000000"/>
          <w:sz w:val="28"/>
          <w:szCs w:val="28"/>
        </w:rPr>
        <w:t xml:space="preserve">тыс. рублей. </w:t>
      </w:r>
      <w:r w:rsidRPr="00F17A67">
        <w:rPr>
          <w:rFonts w:ascii="Times New Roman" w:eastAsia="Calibri" w:hAnsi="Times New Roman" w:cs="Times New Roman"/>
          <w:sz w:val="28"/>
          <w:szCs w:val="28"/>
        </w:rPr>
        <w:t xml:space="preserve">Контракт по решению комиссии был заключен с ИП Скадулис Ю.М.. Контракт расторгнут на основании решения об одностороннем отказе от исполнения контракта. Повторное </w:t>
      </w:r>
      <w:r w:rsidRPr="00F17A67">
        <w:rPr>
          <w:rFonts w:ascii="Times New Roman" w:eastAsia="Calibri" w:hAnsi="Times New Roman" w:cs="Times New Roman"/>
          <w:bCs/>
          <w:sz w:val="28"/>
          <w:szCs w:val="28"/>
        </w:rPr>
        <w:t>извещение о проведении электронного аукциона н</w:t>
      </w:r>
      <w:r w:rsidRPr="00F17A67">
        <w:rPr>
          <w:rFonts w:ascii="Times New Roman" w:eastAsia="Calibri" w:hAnsi="Times New Roman" w:cs="Times New Roman"/>
          <w:sz w:val="28"/>
          <w:szCs w:val="28"/>
        </w:rPr>
        <w:t>а выполнение работ по расчистке автозимника 25 216 ОП МР 07 от областной автомобильной дороги ««Вилюй» -с. Ербогачен» до границы с. Ерема размещено 18.01.2023 года.</w:t>
      </w:r>
      <w:r w:rsidRPr="00F17A67">
        <w:rPr>
          <w:rFonts w:ascii="Times New Roman" w:eastAsia="Calibri" w:hAnsi="Times New Roman" w:cs="Times New Roman"/>
          <w:color w:val="000000"/>
          <w:sz w:val="24"/>
          <w:szCs w:val="24"/>
        </w:rPr>
        <w:t xml:space="preserve"> </w:t>
      </w:r>
    </w:p>
    <w:p w14:paraId="1C480D79" w14:textId="77777777" w:rsidR="00F17A67" w:rsidRPr="00F17A67" w:rsidRDefault="00F17A67" w:rsidP="00F17A67">
      <w:pPr>
        <w:spacing w:after="0" w:line="276" w:lineRule="auto"/>
        <w:jc w:val="both"/>
        <w:rPr>
          <w:rFonts w:ascii="Times New Roman" w:eastAsia="Calibri" w:hAnsi="Times New Roman" w:cs="Times New Roman"/>
          <w:color w:val="000000"/>
          <w:sz w:val="28"/>
          <w:szCs w:val="28"/>
        </w:rPr>
      </w:pPr>
      <w:r w:rsidRPr="00F17A67">
        <w:rPr>
          <w:rFonts w:ascii="Times New Roman" w:eastAsia="Calibri" w:hAnsi="Times New Roman" w:cs="Times New Roman"/>
          <w:color w:val="000000"/>
          <w:sz w:val="24"/>
          <w:szCs w:val="24"/>
        </w:rPr>
        <w:t xml:space="preserve">      </w:t>
      </w:r>
      <w:r w:rsidRPr="00F17A67">
        <w:rPr>
          <w:rFonts w:ascii="Times New Roman" w:eastAsia="Calibri" w:hAnsi="Times New Roman" w:cs="Times New Roman"/>
          <w:color w:val="000000"/>
          <w:sz w:val="28"/>
          <w:szCs w:val="28"/>
        </w:rPr>
        <w:t xml:space="preserve">28.10.2022 года </w:t>
      </w:r>
      <w:r w:rsidRPr="00F17A67">
        <w:rPr>
          <w:rFonts w:ascii="Times New Roman" w:eastAsia="Calibri" w:hAnsi="Times New Roman" w:cs="Times New Roman"/>
          <w:bCs/>
          <w:sz w:val="28"/>
          <w:szCs w:val="28"/>
        </w:rPr>
        <w:t>на электронной площадке было размещено извещение о проведении электронного аукциона н</w:t>
      </w:r>
      <w:r w:rsidRPr="00F17A67">
        <w:rPr>
          <w:rFonts w:ascii="Times New Roman" w:eastAsia="Calibri" w:hAnsi="Times New Roman" w:cs="Times New Roman"/>
          <w:sz w:val="28"/>
          <w:szCs w:val="28"/>
        </w:rPr>
        <w:t xml:space="preserve">а выполнение работ по расчистке автозимников части (23 км) 25 216 ОП МР 02 от федеральной автомобильной дороги «Вилюй» до границы с. Токма, 25 216 ОП МР 03 от федеральной автомобильной дороги «Вилюй» до границы с. Бур, 25 216 ОП МР 04 от федеральной автомобильной дороги « Вилюй» до границы с. Ика. Начальная (максимальная) цена контракта была установлена в размере 5 240,4 тыс. рублей. </w:t>
      </w:r>
    </w:p>
    <w:p w14:paraId="133992C8"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В соответствии с требованиями статьи 52 Закона №44-ФЗ решением комиссии заказчика победителем был признан единственный участник в связи с тем, что по окончании срока подачи заявок на участие в электронном аукционе была подана только одна заявка на участие в нем. Контракт по решению комиссии был заключен с ИП Курбатовым С.А..</w:t>
      </w:r>
    </w:p>
    <w:p w14:paraId="22C0C27F"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lastRenderedPageBreak/>
        <w:t xml:space="preserve">     28.10.2022 </w:t>
      </w:r>
      <w:r w:rsidRPr="00F17A67">
        <w:rPr>
          <w:rFonts w:ascii="Times New Roman" w:eastAsia="Calibri" w:hAnsi="Times New Roman" w:cs="Times New Roman"/>
          <w:color w:val="000000"/>
          <w:sz w:val="28"/>
          <w:szCs w:val="28"/>
        </w:rPr>
        <w:t xml:space="preserve">года </w:t>
      </w:r>
      <w:bookmarkStart w:id="35" w:name="_Hlk125377652"/>
      <w:r w:rsidRPr="00F17A67">
        <w:rPr>
          <w:rFonts w:ascii="Times New Roman" w:eastAsia="Calibri" w:hAnsi="Times New Roman" w:cs="Times New Roman"/>
          <w:bCs/>
          <w:sz w:val="28"/>
          <w:szCs w:val="28"/>
        </w:rPr>
        <w:t>на электронной площадке было размещено извещение о проведении электронного аукциона н</w:t>
      </w:r>
      <w:r w:rsidRPr="00F17A67">
        <w:rPr>
          <w:rFonts w:ascii="Times New Roman" w:eastAsia="Calibri" w:hAnsi="Times New Roman" w:cs="Times New Roman"/>
          <w:sz w:val="28"/>
          <w:szCs w:val="28"/>
        </w:rPr>
        <w:t>а выполнение работ по расчистке части автозимника</w:t>
      </w:r>
      <w:bookmarkEnd w:id="35"/>
      <w:r w:rsidRPr="00F17A67">
        <w:rPr>
          <w:rFonts w:ascii="Times New Roman" w:eastAsia="Calibri" w:hAnsi="Times New Roman" w:cs="Times New Roman"/>
          <w:sz w:val="28"/>
          <w:szCs w:val="28"/>
        </w:rPr>
        <w:t xml:space="preserve"> 25 216 ОП МР 01 от федеральной автомобильной дороги «Вилюй» -до границы с. Подволошино. Начальная (максимальная) цена контракта была установлена в размере 5 314,2 тыс. рублей. В соответствии с требованиями статьи 52 Закона №44-ФЗ решением комиссии заказчика победителем был признан единственный участник в связи с тем, что по окончании срока подачи заявок на участие в электронном аукционе была подана только одна заявка на участие в нем. Контракт по решению комиссии был заключен с ИП Курбатовым С.А..</w:t>
      </w:r>
    </w:p>
    <w:p w14:paraId="57F252AF"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14.11.2022 года </w:t>
      </w:r>
      <w:r w:rsidRPr="00F17A67">
        <w:rPr>
          <w:rFonts w:ascii="Times New Roman" w:eastAsia="Calibri" w:hAnsi="Times New Roman" w:cs="Times New Roman"/>
          <w:bCs/>
          <w:sz w:val="28"/>
          <w:szCs w:val="28"/>
        </w:rPr>
        <w:t>на электронной площадке было размещено извещение о проведении электронного аукциона н</w:t>
      </w:r>
      <w:r w:rsidRPr="00F17A67">
        <w:rPr>
          <w:rFonts w:ascii="Times New Roman" w:eastAsia="Calibri" w:hAnsi="Times New Roman" w:cs="Times New Roman"/>
          <w:sz w:val="28"/>
          <w:szCs w:val="28"/>
        </w:rPr>
        <w:t xml:space="preserve">а выполнение работ по расчистке части автозимников 25 216 ОП МР 09 от границы с. Ербогачен до границы с. Хамакар, 25 216 ОП МР 10 от границы с. Ербогачен до границы с. Наканно, 25 2016 ОП МР от границы с. Ербогачен до границы с. Тетея. Начальная (максимальная) цена контракта была установлена в размере 17 593,6 тыс. рублей. Было подано 2 заявки, по результатам аукциона цена контракта была снижена до </w:t>
      </w:r>
      <w:r w:rsidRPr="00F17A67">
        <w:rPr>
          <w:rFonts w:ascii="Times New Roman" w:eastAsia="Calibri" w:hAnsi="Times New Roman" w:cs="Times New Roman"/>
          <w:sz w:val="28"/>
          <w:szCs w:val="28"/>
          <w:lang w:eastAsia="ru-RU"/>
        </w:rPr>
        <w:t xml:space="preserve">17 505,7 </w:t>
      </w:r>
      <w:r w:rsidRPr="00F17A67">
        <w:rPr>
          <w:rFonts w:ascii="Times New Roman" w:eastAsia="Calibri" w:hAnsi="Times New Roman" w:cs="Times New Roman"/>
          <w:color w:val="000000"/>
          <w:sz w:val="28"/>
          <w:szCs w:val="28"/>
        </w:rPr>
        <w:t xml:space="preserve">тыс. рублей. </w:t>
      </w:r>
      <w:r w:rsidRPr="00F17A67">
        <w:rPr>
          <w:rFonts w:ascii="Times New Roman" w:eastAsia="Calibri" w:hAnsi="Times New Roman" w:cs="Times New Roman"/>
          <w:sz w:val="28"/>
          <w:szCs w:val="28"/>
        </w:rPr>
        <w:t xml:space="preserve">Контракт по решению комиссии был заключен с  ООО «Бурвод-Трейд». </w:t>
      </w:r>
    </w:p>
    <w:p w14:paraId="065AE788" w14:textId="77777777" w:rsidR="00F17A67" w:rsidRPr="00F17A67" w:rsidRDefault="00F17A67" w:rsidP="00F17A67">
      <w:pPr>
        <w:widowControl w:val="0"/>
        <w:spacing w:after="0" w:line="276" w:lineRule="auto"/>
        <w:contextualSpacing/>
        <w:jc w:val="both"/>
        <w:rPr>
          <w:rFonts w:ascii="Times New Roman" w:eastAsia="Times New Roman" w:hAnsi="Times New Roman" w:cs="Times New Roman"/>
          <w:color w:val="0D0D0D"/>
          <w:sz w:val="28"/>
          <w:szCs w:val="28"/>
          <w:lang w:eastAsia="ru-RU"/>
        </w:rPr>
      </w:pPr>
      <w:r w:rsidRPr="00F17A67">
        <w:rPr>
          <w:rFonts w:ascii="Times New Roman" w:eastAsia="Times New Roman" w:hAnsi="Times New Roman" w:cs="Times New Roman"/>
          <w:sz w:val="28"/>
          <w:szCs w:val="28"/>
          <w:lang w:eastAsia="ru-RU"/>
        </w:rPr>
        <w:t xml:space="preserve">     Из 14 </w:t>
      </w:r>
      <w:bookmarkStart w:id="36" w:name="_Hlk112666375"/>
      <w:r w:rsidRPr="00F17A67">
        <w:rPr>
          <w:rFonts w:ascii="Times New Roman" w:eastAsia="Times New Roman" w:hAnsi="Times New Roman" w:cs="Times New Roman"/>
          <w:sz w:val="28"/>
          <w:szCs w:val="28"/>
          <w:lang w:eastAsia="ru-RU"/>
        </w:rPr>
        <w:t xml:space="preserve">электронных процедур, проведенных Уполномоченным органом в 2022 году, заключением контракта закончилась </w:t>
      </w:r>
      <w:bookmarkEnd w:id="36"/>
      <w:r w:rsidRPr="00F17A67">
        <w:rPr>
          <w:rFonts w:ascii="Times New Roman" w:eastAsia="Times New Roman" w:hAnsi="Times New Roman" w:cs="Times New Roman"/>
          <w:sz w:val="28"/>
          <w:szCs w:val="28"/>
          <w:lang w:eastAsia="ru-RU"/>
        </w:rPr>
        <w:t xml:space="preserve">7, в том числе 3 контракта заключены с единственным участником, остальные признаны несостоявшимися. 2 контракта из 7 расторгнуты. Сумма заключенных контрактов составила </w:t>
      </w:r>
      <w:r w:rsidRPr="00F17A67">
        <w:rPr>
          <w:rFonts w:ascii="Times New Roman" w:eastAsia="Times New Roman" w:hAnsi="Times New Roman" w:cs="Times New Roman"/>
          <w:color w:val="0D0D0D"/>
          <w:sz w:val="28"/>
          <w:szCs w:val="28"/>
          <w:lang w:eastAsia="ru-RU"/>
        </w:rPr>
        <w:t>54 593,8 тыс. рублей из запланированных 75 657 тыс. рублей.</w:t>
      </w:r>
    </w:p>
    <w:p w14:paraId="68710BB8" w14:textId="77777777" w:rsidR="00F17A67" w:rsidRPr="00F17A67" w:rsidRDefault="00F17A67" w:rsidP="00F17A67">
      <w:p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b/>
          <w:bCs/>
          <w:sz w:val="28"/>
          <w:szCs w:val="28"/>
        </w:rPr>
        <w:t xml:space="preserve">     </w:t>
      </w:r>
      <w:r w:rsidRPr="00F17A67">
        <w:rPr>
          <w:rFonts w:ascii="Times New Roman" w:eastAsia="Calibri" w:hAnsi="Times New Roman" w:cs="Times New Roman"/>
          <w:sz w:val="28"/>
          <w:szCs w:val="28"/>
        </w:rPr>
        <w:t xml:space="preserve">Администрацией в 2022 году организован 1 электронный аукцион. 05.03.2022 года </w:t>
      </w:r>
      <w:r w:rsidRPr="00F17A67">
        <w:rPr>
          <w:rFonts w:ascii="Times New Roman" w:eastAsia="Calibri" w:hAnsi="Times New Roman" w:cs="Times New Roman"/>
          <w:bCs/>
          <w:sz w:val="28"/>
          <w:szCs w:val="28"/>
        </w:rPr>
        <w:t xml:space="preserve">на электронной площадке было размещено извещение </w:t>
      </w:r>
      <w:r w:rsidRPr="00F17A67">
        <w:rPr>
          <w:rFonts w:ascii="Times New Roman" w:eastAsia="Calibri" w:hAnsi="Times New Roman" w:cs="Times New Roman"/>
          <w:sz w:val="28"/>
          <w:szCs w:val="28"/>
        </w:rPr>
        <w:t>об осуществлении закупки в виде капитального ремонта здания школы, расположенной по адресу: Иркутская область, Катангский район, с. Бур, ул. Горная,1.  Начальная (максимальная) цена контракта была установлена в размере 52 672,6 тыс. рублей. Определение поставщика был признано несостоявшимся ввиду отсутствия поданных заявок.</w:t>
      </w:r>
    </w:p>
    <w:p w14:paraId="53DB7E57" w14:textId="77777777" w:rsidR="00F17A67" w:rsidRPr="00F17A67" w:rsidRDefault="00F17A67" w:rsidP="00F17A67">
      <w:pPr>
        <w:spacing w:after="0" w:line="276" w:lineRule="auto"/>
        <w:contextualSpacing/>
        <w:jc w:val="both"/>
        <w:rPr>
          <w:rFonts w:ascii="Times New Roman" w:eastAsia="Times New Roman" w:hAnsi="Times New Roman" w:cs="Times New Roman"/>
          <w:bCs/>
          <w:sz w:val="28"/>
          <w:szCs w:val="28"/>
          <w:lang w:eastAsia="ru-RU"/>
        </w:rPr>
      </w:pPr>
      <w:r w:rsidRPr="00F17A67">
        <w:rPr>
          <w:rFonts w:ascii="Times New Roman" w:eastAsia="Calibri" w:hAnsi="Times New Roman" w:cs="Times New Roman"/>
          <w:sz w:val="28"/>
          <w:szCs w:val="28"/>
        </w:rPr>
        <w:t xml:space="preserve">    В соответствии с ч.2 ст.15 Федерального закона от 8 марта 2022 года №46-ФЗ и постановления правительства Иркутской области от 18 марта 2022 года №199-пп Администрацией 29.03.2022 года был заключен муниципальный контракт с ООО «ЗАБ-СТРОЙ»</w:t>
      </w:r>
      <w:r w:rsidRPr="00F17A67">
        <w:rPr>
          <w:rFonts w:ascii="Times New Roman" w:eastAsia="Times New Roman" w:hAnsi="Times New Roman" w:cs="Times New Roman"/>
          <w:sz w:val="24"/>
          <w:szCs w:val="24"/>
          <w:lang w:eastAsia="ru-RU"/>
        </w:rPr>
        <w:t xml:space="preserve">  </w:t>
      </w:r>
      <w:r w:rsidRPr="00F17A67">
        <w:rPr>
          <w:rFonts w:ascii="Times New Roman" w:eastAsia="Times New Roman" w:hAnsi="Times New Roman" w:cs="Times New Roman"/>
          <w:sz w:val="28"/>
          <w:szCs w:val="28"/>
          <w:lang w:eastAsia="ru-RU"/>
        </w:rPr>
        <w:t xml:space="preserve">на выполнение работ по  </w:t>
      </w:r>
      <w:r w:rsidRPr="00F17A67">
        <w:rPr>
          <w:rFonts w:ascii="Times New Roman" w:eastAsia="Times New Roman" w:hAnsi="Times New Roman" w:cs="Times New Roman"/>
          <w:bCs/>
          <w:sz w:val="28"/>
          <w:szCs w:val="28"/>
          <w:lang w:eastAsia="ru-RU"/>
        </w:rPr>
        <w:t xml:space="preserve">капитальному ремонту здания школы, расположенной по адресу: Иркутская область, Катангский район, с. Бур, ул. Горная, 1.  В соответствии с дополнительным соглашением от 26.04.2022 года подрядчику был выплачен аванс в размере </w:t>
      </w:r>
      <w:r w:rsidRPr="00F17A67">
        <w:rPr>
          <w:rFonts w:ascii="Times New Roman" w:eastAsia="Times New Roman" w:hAnsi="Times New Roman" w:cs="Times New Roman"/>
          <w:bCs/>
          <w:sz w:val="28"/>
          <w:szCs w:val="28"/>
          <w:lang w:eastAsia="ru-RU"/>
        </w:rPr>
        <w:lastRenderedPageBreak/>
        <w:t xml:space="preserve">16 220,7 тыс. рублей. 21.10.2022 года заказчиком было принято решение о расторжении контракта в одностороннем порядке ввиду неисполнения подрядчиком условий договора. Согласно данным ЕИС подрядчику были направлены требования о возврате аванса. </w:t>
      </w:r>
    </w:p>
    <w:p w14:paraId="268AAA0C" w14:textId="77777777" w:rsidR="00F17A67" w:rsidRPr="00F17A67" w:rsidRDefault="00F17A67" w:rsidP="00F17A67">
      <w:pPr>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В ходе проверки документации контракта установлено, что в извещением о проведении электронного аукциона от 05.03.2022 года на проведение закупки в виде капитального ремонта здания школы, расположенной по адресу: Иркутская область, Катангский район, с. Бур, ул. Горная, 1, было предусмотрено требование к участникам закупок в соответствии с п. 1 ч. 1 ст. 31 Закона № 44-ФЗ, а именно, участник закупки должен являться членом саморегулируемой организаций в области строительства, реконструкции, капитального ремонта, сноса объектов капитального строительства.</w:t>
      </w:r>
    </w:p>
    <w:p w14:paraId="30AA4B0D" w14:textId="77777777" w:rsidR="00F17A67" w:rsidRPr="00F17A67" w:rsidRDefault="00F17A67" w:rsidP="00F17A67">
      <w:pPr>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Извещением о проведении электронного аукциона предусмотрены дополнительные требования в соответствии с позицией 10 приложения к ПП РФ от 29.12.2021 №257, а именно, наличие у участника закупки следующего опыта выполнения работ: 1) опыт исполнения договора, предусматривающего выполнение работ по капитальному ремонту объекта капитального строительства (за исключением линейного объекта); 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 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 </w:t>
      </w:r>
    </w:p>
    <w:p w14:paraId="100E1083" w14:textId="77777777" w:rsidR="00F17A67" w:rsidRPr="00F17A67" w:rsidRDefault="00F17A67" w:rsidP="00F17A67">
      <w:pPr>
        <w:widowControl w:val="0"/>
        <w:tabs>
          <w:tab w:val="left" w:pos="1078"/>
        </w:tabs>
        <w:spacing w:after="0" w:line="276" w:lineRule="auto"/>
        <w:jc w:val="both"/>
        <w:rPr>
          <w:rFonts w:ascii="Times New Roman" w:eastAsia="Times New Roman" w:hAnsi="Times New Roman" w:cs="Times New Roman"/>
          <w:color w:val="000000"/>
          <w:sz w:val="28"/>
          <w:szCs w:val="28"/>
          <w:lang w:eastAsia="ru-RU" w:bidi="ru-RU"/>
        </w:rPr>
      </w:pPr>
      <w:r w:rsidRPr="00F17A67">
        <w:rPr>
          <w:rFonts w:ascii="Times New Roman" w:eastAsia="Times New Roman" w:hAnsi="Times New Roman" w:cs="Times New Roman"/>
          <w:sz w:val="28"/>
          <w:szCs w:val="28"/>
          <w:lang w:eastAsia="ru-RU"/>
        </w:rPr>
        <w:t xml:space="preserve">    В соответствии с постановлением правительства Иркутской области от 18 марта 2022 года №199-пп </w:t>
      </w:r>
      <w:r w:rsidRPr="00F17A67">
        <w:rPr>
          <w:rFonts w:ascii="Times New Roman" w:eastAsia="Times New Roman" w:hAnsi="Times New Roman" w:cs="Times New Roman"/>
          <w:color w:val="000000"/>
          <w:sz w:val="28"/>
          <w:szCs w:val="28"/>
          <w:lang w:eastAsia="ru-RU" w:bidi="ru-RU"/>
        </w:rPr>
        <w:t>в случае признания конкурентной закупки несостоявшейся, когда по окончании срока подачи заявок на участие в закупке не подано ни одной заявки на участие в закупке, на условиях, предусмотренных извещением</w:t>
      </w:r>
      <w:r w:rsidRPr="00F17A67">
        <w:rPr>
          <w:rFonts w:ascii="Times New Roman" w:eastAsia="Times New Roman" w:hAnsi="Times New Roman" w:cs="Times New Roman"/>
          <w:color w:val="000000"/>
          <w:sz w:val="28"/>
          <w:szCs w:val="28"/>
          <w:u w:val="single"/>
          <w:lang w:eastAsia="ru-RU" w:bidi="ru-RU"/>
        </w:rPr>
        <w:t xml:space="preserve"> </w:t>
      </w:r>
      <w:r w:rsidRPr="00F17A67">
        <w:rPr>
          <w:rFonts w:ascii="Times New Roman" w:eastAsia="Times New Roman" w:hAnsi="Times New Roman" w:cs="Times New Roman"/>
          <w:color w:val="000000"/>
          <w:sz w:val="28"/>
          <w:szCs w:val="28"/>
          <w:lang w:eastAsia="ru-RU" w:bidi="ru-RU"/>
        </w:rPr>
        <w:t xml:space="preserve">об осуществлении такой закупки, и увеличения цены контракта не более чем на пятьдесят процентов от начальной (максимальной) цены контракта такой несостоявшейся закупки, извещением о которой предусмотрен срок окончания подачи заявок после 24 февраля 2022 года. </w:t>
      </w:r>
    </w:p>
    <w:p w14:paraId="069C1C74" w14:textId="77777777" w:rsidR="00F17A67" w:rsidRPr="00F17A67" w:rsidRDefault="00F17A67" w:rsidP="00F17A67">
      <w:pPr>
        <w:widowControl w:val="0"/>
        <w:tabs>
          <w:tab w:val="left" w:pos="1078"/>
        </w:tabs>
        <w:spacing w:after="0" w:line="276" w:lineRule="auto"/>
        <w:jc w:val="both"/>
        <w:rPr>
          <w:rFonts w:ascii="Times New Roman" w:eastAsia="Times New Roman" w:hAnsi="Times New Roman" w:cs="Times New Roman"/>
          <w:color w:val="000000"/>
          <w:sz w:val="28"/>
          <w:szCs w:val="28"/>
          <w:lang w:eastAsia="ru-RU" w:bidi="ru-RU"/>
        </w:rPr>
      </w:pPr>
      <w:r w:rsidRPr="00F17A67">
        <w:rPr>
          <w:rFonts w:ascii="Times New Roman" w:eastAsia="Times New Roman" w:hAnsi="Times New Roman" w:cs="Times New Roman"/>
          <w:sz w:val="28"/>
          <w:szCs w:val="28"/>
          <w:lang w:eastAsia="ru-RU"/>
        </w:rPr>
        <w:t xml:space="preserve">    Согласно данных Единого реестра сведений о членах саморегулируемых организаций в области строительства, реконструкции, капитального ремонта, </w:t>
      </w:r>
      <w:r w:rsidRPr="00F17A67">
        <w:rPr>
          <w:rFonts w:ascii="Times New Roman" w:eastAsia="Times New Roman" w:hAnsi="Times New Roman" w:cs="Times New Roman"/>
          <w:sz w:val="28"/>
          <w:szCs w:val="28"/>
          <w:lang w:eastAsia="ru-RU"/>
        </w:rPr>
        <w:br/>
        <w:t>сноса объектов капитального строительства и их обязательствах, ООО «ЗАБ-СТРОЙ» зарегистрирован а реестре СРО 02.03.2022 года (№СРО-С-078-24112009).</w:t>
      </w:r>
    </w:p>
    <w:p w14:paraId="2DFC3DB9" w14:textId="77777777" w:rsidR="00F17A67" w:rsidRPr="00F17A67" w:rsidRDefault="00F17A67" w:rsidP="00F17A67">
      <w:pPr>
        <w:widowControl w:val="0"/>
        <w:tabs>
          <w:tab w:val="left" w:pos="1078"/>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color w:val="000000"/>
          <w:sz w:val="28"/>
          <w:szCs w:val="28"/>
          <w:lang w:eastAsia="ru-RU" w:bidi="ru-RU"/>
        </w:rPr>
        <w:t xml:space="preserve">    Согласно выписки из ЕГРЮЛ </w:t>
      </w:r>
      <w:r w:rsidRPr="00F17A67">
        <w:rPr>
          <w:rFonts w:ascii="Times New Roman" w:eastAsia="Times New Roman" w:hAnsi="Times New Roman" w:cs="Times New Roman"/>
          <w:sz w:val="28"/>
          <w:szCs w:val="28"/>
          <w:lang w:eastAsia="ru-RU"/>
        </w:rPr>
        <w:t>ООО «ЗАБ-СТРОЙ» в разделе «Сведения о видах экономической деятельности по Общероссийскому классификатору</w:t>
      </w:r>
      <w:r w:rsidRPr="00F17A67">
        <w:rPr>
          <w:rFonts w:ascii="Times New Roman" w:eastAsia="Times New Roman" w:hAnsi="Times New Roman" w:cs="Times New Roman"/>
          <w:sz w:val="28"/>
          <w:szCs w:val="28"/>
          <w:lang w:eastAsia="ru-RU"/>
        </w:rPr>
        <w:br/>
      </w:r>
      <w:r w:rsidRPr="00F17A67">
        <w:rPr>
          <w:rFonts w:ascii="Times New Roman" w:eastAsia="Times New Roman" w:hAnsi="Times New Roman" w:cs="Times New Roman"/>
          <w:sz w:val="28"/>
          <w:szCs w:val="28"/>
          <w:lang w:eastAsia="ru-RU"/>
        </w:rPr>
        <w:lastRenderedPageBreak/>
        <w:t xml:space="preserve">видов экономической деятельности» виды деятельности, связанные со строительством и капитальным ремонтом, внесены в данный раздел 25.01.2022 года. </w:t>
      </w:r>
    </w:p>
    <w:p w14:paraId="40D8A2CC" w14:textId="77777777" w:rsidR="00F17A67" w:rsidRPr="00F17A67" w:rsidRDefault="00F17A67" w:rsidP="00F17A67">
      <w:pPr>
        <w:widowControl w:val="0"/>
        <w:tabs>
          <w:tab w:val="left" w:pos="1078"/>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Таким образом, у подрядчика не было соответствующего опыта, предусмотренного дополнительными требованиями извещения о проведении электронного аукциона. </w:t>
      </w:r>
    </w:p>
    <w:p w14:paraId="51EA359D" w14:textId="77777777" w:rsidR="00F17A67" w:rsidRPr="00F17A67" w:rsidRDefault="00F17A67" w:rsidP="00F17A67">
      <w:pPr>
        <w:widowControl w:val="0"/>
        <w:tabs>
          <w:tab w:val="left" w:pos="1078"/>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На момент размещения извещения </w:t>
      </w:r>
      <w:bookmarkStart w:id="37" w:name="_Hlk126052905"/>
      <w:r w:rsidRPr="00F17A67">
        <w:rPr>
          <w:rFonts w:ascii="Times New Roman" w:eastAsia="Times New Roman" w:hAnsi="Times New Roman" w:cs="Times New Roman"/>
          <w:sz w:val="28"/>
          <w:szCs w:val="28"/>
          <w:lang w:eastAsia="ru-RU"/>
        </w:rPr>
        <w:t xml:space="preserve">о проведении электронного аукциона </w:t>
      </w:r>
      <w:bookmarkEnd w:id="37"/>
      <w:r w:rsidRPr="00F17A67">
        <w:rPr>
          <w:rFonts w:ascii="Times New Roman" w:eastAsia="Times New Roman" w:hAnsi="Times New Roman" w:cs="Times New Roman"/>
          <w:sz w:val="28"/>
          <w:szCs w:val="28"/>
          <w:lang w:eastAsia="ru-RU"/>
        </w:rPr>
        <w:t xml:space="preserve">ООО «ЗАБ-СТРОЙ» не соответствовал требованиям, </w:t>
      </w:r>
      <w:r w:rsidRPr="00F17A67">
        <w:rPr>
          <w:rFonts w:ascii="Times New Roman" w:eastAsia="Times New Roman" w:hAnsi="Times New Roman" w:cs="Times New Roman"/>
          <w:color w:val="000000"/>
          <w:sz w:val="28"/>
          <w:szCs w:val="28"/>
          <w:lang w:eastAsia="ru-RU" w:bidi="ru-RU"/>
        </w:rPr>
        <w:t xml:space="preserve">предусмотренным извещением об осуществлении закупки и </w:t>
      </w:r>
      <w:r w:rsidRPr="00F17A67">
        <w:rPr>
          <w:rFonts w:ascii="Times New Roman" w:eastAsia="Times New Roman" w:hAnsi="Times New Roman" w:cs="Times New Roman"/>
          <w:color w:val="000000"/>
          <w:sz w:val="28"/>
          <w:szCs w:val="28"/>
          <w:lang w:eastAsia="ru-RU"/>
        </w:rPr>
        <w:t xml:space="preserve">заказчик, в соответствии с п.п.2 п.1 </w:t>
      </w:r>
      <w:r w:rsidRPr="00F17A67">
        <w:rPr>
          <w:rFonts w:ascii="Times New Roman" w:eastAsia="Times New Roman" w:hAnsi="Times New Roman" w:cs="Times New Roman"/>
          <w:sz w:val="28"/>
          <w:szCs w:val="28"/>
          <w:lang w:eastAsia="ru-RU"/>
        </w:rPr>
        <w:t>постановления правительства Иркутской области от 18 марта 2022 года №199-пп,</w:t>
      </w:r>
      <w:r w:rsidRPr="00F17A67">
        <w:rPr>
          <w:rFonts w:ascii="Times New Roman" w:eastAsia="Times New Roman" w:hAnsi="Times New Roman" w:cs="Times New Roman"/>
          <w:color w:val="000000"/>
          <w:sz w:val="28"/>
          <w:szCs w:val="28"/>
          <w:lang w:eastAsia="ru-RU"/>
        </w:rPr>
        <w:t xml:space="preserve"> не вправе был заключать контракт с ООО </w:t>
      </w:r>
      <w:r w:rsidRPr="00F17A67">
        <w:rPr>
          <w:rFonts w:ascii="Times New Roman" w:eastAsia="Times New Roman" w:hAnsi="Times New Roman" w:cs="Times New Roman"/>
          <w:sz w:val="28"/>
          <w:szCs w:val="28"/>
          <w:lang w:eastAsia="ru-RU"/>
        </w:rPr>
        <w:t>«ЗАБ-СТРОЙ».</w:t>
      </w:r>
    </w:p>
    <w:p w14:paraId="2117A925" w14:textId="77777777" w:rsidR="00F17A67" w:rsidRPr="00F17A67" w:rsidRDefault="00F17A67" w:rsidP="00F17A67">
      <w:pPr>
        <w:widowControl w:val="0"/>
        <w:tabs>
          <w:tab w:val="left" w:pos="1078"/>
        </w:tabs>
        <w:spacing w:after="0" w:line="276" w:lineRule="auto"/>
        <w:ind w:firstLine="400"/>
        <w:jc w:val="both"/>
        <w:rPr>
          <w:rFonts w:ascii="Times New Roman" w:eastAsia="Times New Roman" w:hAnsi="Times New Roman" w:cs="Times New Roman"/>
          <w:b/>
          <w:bCs/>
          <w:sz w:val="28"/>
          <w:szCs w:val="28"/>
          <w:lang w:eastAsia="ru-RU"/>
        </w:rPr>
      </w:pPr>
      <w:r w:rsidRPr="00F17A67">
        <w:rPr>
          <w:rFonts w:ascii="Times New Roman" w:eastAsia="Times New Roman" w:hAnsi="Times New Roman" w:cs="Times New Roman"/>
          <w:b/>
          <w:bCs/>
          <w:sz w:val="28"/>
          <w:szCs w:val="28"/>
          <w:lang w:eastAsia="ru-RU"/>
        </w:rPr>
        <w:t xml:space="preserve">1.4.2. Закупки у единственного поставщика. </w:t>
      </w:r>
    </w:p>
    <w:p w14:paraId="23C0B381" w14:textId="77777777" w:rsidR="00F17A67" w:rsidRPr="00F17A67" w:rsidRDefault="00F17A67" w:rsidP="00F17A67">
      <w:pPr>
        <w:widowControl w:val="0"/>
        <w:tabs>
          <w:tab w:val="left" w:pos="1078"/>
        </w:tabs>
        <w:spacing w:after="0" w:line="276" w:lineRule="auto"/>
        <w:jc w:val="both"/>
        <w:rPr>
          <w:rFonts w:ascii="Times New Roman" w:eastAsia="Calibri" w:hAnsi="Times New Roman" w:cs="Times New Roman"/>
          <w:sz w:val="24"/>
        </w:rPr>
      </w:pPr>
      <w:r w:rsidRPr="00F17A67">
        <w:rPr>
          <w:rFonts w:ascii="Times New Roman" w:eastAsia="Times New Roman" w:hAnsi="Times New Roman" w:cs="Times New Roman"/>
          <w:sz w:val="28"/>
          <w:szCs w:val="28"/>
          <w:lang w:eastAsia="ru-RU"/>
        </w:rPr>
        <w:t xml:space="preserve">    В соответствии со ст.103 Федерального закона № 44-</w:t>
      </w:r>
      <w:r w:rsidRPr="00F17A67">
        <w:rPr>
          <w:rFonts w:ascii="Times New Roman" w:eastAsia="Times New Roman" w:hAnsi="Times New Roman" w:cs="Times New Roman"/>
          <w:color w:val="0D0D0D"/>
          <w:sz w:val="28"/>
          <w:szCs w:val="28"/>
          <w:lang w:eastAsia="ru-RU"/>
        </w:rPr>
        <w:t xml:space="preserve">ФЗ </w:t>
      </w:r>
      <w:r w:rsidRPr="00F17A67">
        <w:rPr>
          <w:rFonts w:ascii="Times New Roman" w:eastAsia="Calibri" w:hAnsi="Times New Roman" w:cs="Times New Roman"/>
          <w:color w:val="0D0D0D"/>
          <w:sz w:val="28"/>
          <w:szCs w:val="28"/>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r:id="rId7" w:anchor="dst1946" w:history="1">
        <w:r w:rsidRPr="00F17A67">
          <w:rPr>
            <w:rFonts w:ascii="Times New Roman" w:eastAsia="Calibri" w:hAnsi="Times New Roman" w:cs="Times New Roman"/>
            <w:color w:val="0D0D0D"/>
            <w:sz w:val="28"/>
            <w:szCs w:val="28"/>
          </w:rPr>
          <w:t>пунктами 4</w:t>
        </w:r>
      </w:hyperlink>
      <w:r w:rsidRPr="00F17A67">
        <w:rPr>
          <w:rFonts w:ascii="Times New Roman" w:eastAsia="Calibri" w:hAnsi="Times New Roman" w:cs="Times New Roman"/>
          <w:color w:val="0D0D0D"/>
          <w:sz w:val="28"/>
          <w:szCs w:val="28"/>
        </w:rPr>
        <w:t xml:space="preserve"> и </w:t>
      </w:r>
      <w:hyperlink r:id="rId8" w:anchor="dst1947" w:history="1">
        <w:r w:rsidRPr="00F17A67">
          <w:rPr>
            <w:rFonts w:ascii="Times New Roman" w:eastAsia="Calibri" w:hAnsi="Times New Roman" w:cs="Times New Roman"/>
            <w:color w:val="0D0D0D"/>
            <w:sz w:val="28"/>
            <w:szCs w:val="28"/>
          </w:rPr>
          <w:t>5</w:t>
        </w:r>
      </w:hyperlink>
      <w:r w:rsidRPr="00F17A67">
        <w:rPr>
          <w:rFonts w:ascii="Times New Roman" w:eastAsia="Calibri" w:hAnsi="Times New Roman" w:cs="Times New Roman"/>
          <w:color w:val="0D0D0D"/>
          <w:sz w:val="28"/>
          <w:szCs w:val="28"/>
        </w:rPr>
        <w:t xml:space="preserve">,   </w:t>
      </w:r>
      <w:hyperlink r:id="rId9" w:anchor="dst1467" w:history="1">
        <w:r w:rsidRPr="00F17A67">
          <w:rPr>
            <w:rFonts w:ascii="Times New Roman" w:eastAsia="Calibri" w:hAnsi="Times New Roman" w:cs="Times New Roman"/>
            <w:color w:val="0D0D0D"/>
            <w:sz w:val="28"/>
            <w:szCs w:val="28"/>
          </w:rPr>
          <w:t>пунктами 23</w:t>
        </w:r>
      </w:hyperlink>
      <w:r w:rsidRPr="00F17A67">
        <w:rPr>
          <w:rFonts w:ascii="Times New Roman" w:eastAsia="Calibri" w:hAnsi="Times New Roman" w:cs="Times New Roman"/>
          <w:color w:val="0D0D0D"/>
          <w:sz w:val="28"/>
          <w:szCs w:val="28"/>
        </w:rPr>
        <w:t xml:space="preserve">, </w:t>
      </w:r>
      <w:hyperlink r:id="rId10" w:anchor="dst53" w:history="1">
        <w:r w:rsidRPr="00F17A67">
          <w:rPr>
            <w:rFonts w:ascii="Times New Roman" w:eastAsia="Calibri" w:hAnsi="Times New Roman" w:cs="Times New Roman"/>
            <w:color w:val="0D0D0D"/>
            <w:sz w:val="28"/>
            <w:szCs w:val="28"/>
          </w:rPr>
          <w:t>42</w:t>
        </w:r>
      </w:hyperlink>
      <w:r w:rsidRPr="00F17A67">
        <w:rPr>
          <w:rFonts w:ascii="Times New Roman" w:eastAsia="Calibri" w:hAnsi="Times New Roman" w:cs="Times New Roman"/>
          <w:color w:val="0D0D0D"/>
          <w:sz w:val="28"/>
          <w:szCs w:val="28"/>
        </w:rPr>
        <w:t xml:space="preserve">, </w:t>
      </w:r>
      <w:hyperlink r:id="rId11" w:anchor="dst118" w:history="1">
        <w:r w:rsidRPr="00F17A67">
          <w:rPr>
            <w:rFonts w:ascii="Times New Roman" w:eastAsia="Calibri" w:hAnsi="Times New Roman" w:cs="Times New Roman"/>
            <w:color w:val="0D0D0D"/>
            <w:sz w:val="28"/>
            <w:szCs w:val="28"/>
          </w:rPr>
          <w:t>44</w:t>
        </w:r>
      </w:hyperlink>
      <w:r w:rsidRPr="00F17A67">
        <w:rPr>
          <w:rFonts w:ascii="Times New Roman" w:eastAsia="Calibri" w:hAnsi="Times New Roman" w:cs="Times New Roman"/>
          <w:color w:val="0D0D0D"/>
          <w:sz w:val="28"/>
          <w:szCs w:val="28"/>
        </w:rPr>
        <w:t xml:space="preserve"> и </w:t>
      </w:r>
      <w:hyperlink r:id="rId12" w:anchor="dst128" w:history="1">
        <w:r w:rsidRPr="00F17A67">
          <w:rPr>
            <w:rFonts w:ascii="Times New Roman" w:eastAsia="Calibri" w:hAnsi="Times New Roman" w:cs="Times New Roman"/>
            <w:color w:val="0D0D0D"/>
            <w:sz w:val="28"/>
            <w:szCs w:val="28"/>
          </w:rPr>
          <w:t>пунктом 46</w:t>
        </w:r>
      </w:hyperlink>
      <w:r w:rsidRPr="00F17A67">
        <w:rPr>
          <w:rFonts w:ascii="Times New Roman" w:eastAsia="Calibri" w:hAnsi="Times New Roman" w:cs="Times New Roman"/>
          <w:color w:val="0D0D0D"/>
          <w:sz w:val="28"/>
          <w:szCs w:val="28"/>
        </w:rPr>
        <w:t xml:space="preserve"> (в части контрактов, заключаемых с физическими лицами) части 1 статьи 93 </w:t>
      </w:r>
      <w:r w:rsidRPr="00F17A67">
        <w:rPr>
          <w:rFonts w:ascii="Times New Roman" w:eastAsia="Calibri" w:hAnsi="Times New Roman" w:cs="Times New Roman"/>
          <w:sz w:val="24"/>
        </w:rPr>
        <w:t xml:space="preserve"> </w:t>
      </w:r>
      <w:r w:rsidRPr="00F17A67">
        <w:rPr>
          <w:rFonts w:ascii="Times New Roman" w:eastAsia="Times New Roman" w:hAnsi="Times New Roman" w:cs="Times New Roman"/>
          <w:sz w:val="28"/>
          <w:szCs w:val="28"/>
          <w:lang w:eastAsia="ru-RU"/>
        </w:rPr>
        <w:t>Федерального закона № 44-</w:t>
      </w:r>
      <w:r w:rsidRPr="00F17A67">
        <w:rPr>
          <w:rFonts w:ascii="Times New Roman" w:eastAsia="Times New Roman" w:hAnsi="Times New Roman" w:cs="Times New Roman"/>
          <w:color w:val="0D0D0D"/>
          <w:sz w:val="28"/>
          <w:szCs w:val="28"/>
          <w:lang w:eastAsia="ru-RU"/>
        </w:rPr>
        <w:t>ФЗ.</w:t>
      </w:r>
    </w:p>
    <w:p w14:paraId="32B32525" w14:textId="77777777" w:rsidR="00F17A67" w:rsidRPr="00F17A67" w:rsidRDefault="00F17A67" w:rsidP="00F17A67">
      <w:pPr>
        <w:widowControl w:val="0"/>
        <w:tabs>
          <w:tab w:val="left" w:pos="1078"/>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При анализе ЕИС на официальном сайте закупок https://zakupki.gov.ru/ установлено, что реестр контрактов, заключенных Администрацией содержит 4 записи о заключенных в 2022 году контрактах:</w:t>
      </w:r>
    </w:p>
    <w:p w14:paraId="1DA4C8A5" w14:textId="77777777" w:rsidR="00F17A67" w:rsidRPr="00F17A67" w:rsidRDefault="00F17A67" w:rsidP="00F17A67">
      <w:pPr>
        <w:widowControl w:val="0"/>
        <w:numPr>
          <w:ilvl w:val="0"/>
          <w:numId w:val="12"/>
        </w:numPr>
        <w:tabs>
          <w:tab w:val="left" w:pos="709"/>
        </w:tabs>
        <w:spacing w:after="0" w:line="276" w:lineRule="auto"/>
        <w:jc w:val="both"/>
        <w:rPr>
          <w:rFonts w:ascii="Times New Roman" w:eastAsia="Times New Roman" w:hAnsi="Times New Roman" w:cs="Times New Roman"/>
          <w:sz w:val="28"/>
          <w:szCs w:val="28"/>
          <w:lang w:eastAsia="ru-RU"/>
        </w:rPr>
      </w:pPr>
      <w:bookmarkStart w:id="38" w:name="_Hlk125713921"/>
      <w:r w:rsidRPr="00F17A67">
        <w:rPr>
          <w:rFonts w:ascii="Times New Roman" w:eastAsia="Times New Roman" w:hAnsi="Times New Roman" w:cs="Times New Roman"/>
          <w:sz w:val="28"/>
          <w:szCs w:val="28"/>
          <w:lang w:eastAsia="ru-RU"/>
        </w:rPr>
        <w:t>Муниципальный контракт №Т-1001КЕ от 17.01.2022 года с МУП «Катангская ТЭК» (услуги теплоснабжения), заключенный по п.8 ч.1 ст.93 Федерального закона № 44-</w:t>
      </w:r>
      <w:r w:rsidRPr="00F17A67">
        <w:rPr>
          <w:rFonts w:ascii="Times New Roman" w:eastAsia="Times New Roman" w:hAnsi="Times New Roman" w:cs="Times New Roman"/>
          <w:color w:val="0D0D0D"/>
          <w:sz w:val="28"/>
          <w:szCs w:val="28"/>
          <w:lang w:eastAsia="ru-RU"/>
        </w:rPr>
        <w:t>ФЗ. Цена контракта 4 728 тыс. рублей.</w:t>
      </w:r>
    </w:p>
    <w:bookmarkEnd w:id="38"/>
    <w:p w14:paraId="55B2315D" w14:textId="77777777" w:rsidR="00F17A67" w:rsidRPr="00F17A67" w:rsidRDefault="00F17A67" w:rsidP="00F17A67">
      <w:pPr>
        <w:widowControl w:val="0"/>
        <w:numPr>
          <w:ilvl w:val="0"/>
          <w:numId w:val="12"/>
        </w:numPr>
        <w:tabs>
          <w:tab w:val="left" w:pos="709"/>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Муниципальный контракт №С1001КЕ от 17.01.2022 года с МУП «Катангская ТЭК» (электроэнергия), заключенный по п.1 ч.1 ст.93 Федерального закона № 44-</w:t>
      </w:r>
      <w:r w:rsidRPr="00F17A67">
        <w:rPr>
          <w:rFonts w:ascii="Times New Roman" w:eastAsia="Times New Roman" w:hAnsi="Times New Roman" w:cs="Times New Roman"/>
          <w:color w:val="0D0D0D"/>
          <w:sz w:val="28"/>
          <w:szCs w:val="28"/>
          <w:lang w:eastAsia="ru-RU"/>
        </w:rPr>
        <w:t>ФЗ. Цена контракта 2 051,2 тыс. рублей.</w:t>
      </w:r>
    </w:p>
    <w:p w14:paraId="301CAB4E" w14:textId="77777777" w:rsidR="00F17A67" w:rsidRPr="00F17A67" w:rsidRDefault="00F17A67" w:rsidP="00F17A67">
      <w:pPr>
        <w:widowControl w:val="0"/>
        <w:numPr>
          <w:ilvl w:val="0"/>
          <w:numId w:val="12"/>
        </w:numPr>
        <w:tabs>
          <w:tab w:val="left" w:pos="709"/>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Муниципальный контракт №С1003КЕ от 17.01.2022 года с МУП «Катангская ТЭК» (электроэнергия), заключенный по п.1 ч.1 ст.93 Федерального закона № 44-</w:t>
      </w:r>
      <w:r w:rsidRPr="00F17A67">
        <w:rPr>
          <w:rFonts w:ascii="Times New Roman" w:eastAsia="Times New Roman" w:hAnsi="Times New Roman" w:cs="Times New Roman"/>
          <w:color w:val="0D0D0D"/>
          <w:sz w:val="28"/>
          <w:szCs w:val="28"/>
          <w:lang w:eastAsia="ru-RU"/>
        </w:rPr>
        <w:t>ФЗ. Цена контракта 18 000 рублей.</w:t>
      </w:r>
    </w:p>
    <w:p w14:paraId="56E4A61A" w14:textId="77777777" w:rsidR="00F17A67" w:rsidRPr="00F17A67" w:rsidRDefault="00F17A67" w:rsidP="00F17A67">
      <w:pPr>
        <w:widowControl w:val="0"/>
        <w:numPr>
          <w:ilvl w:val="0"/>
          <w:numId w:val="12"/>
        </w:numPr>
        <w:tabs>
          <w:tab w:val="left" w:pos="709"/>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Муниципальный контракт №638000007484 от 17.01.2022 года с ПАО «Ростелеком» (связь), заключенный по п.1 ч.1 ст.93 Федерального закона № 44-</w:t>
      </w:r>
      <w:r w:rsidRPr="00F17A67">
        <w:rPr>
          <w:rFonts w:ascii="Times New Roman" w:eastAsia="Times New Roman" w:hAnsi="Times New Roman" w:cs="Times New Roman"/>
          <w:color w:val="0D0D0D"/>
          <w:sz w:val="28"/>
          <w:szCs w:val="28"/>
          <w:lang w:eastAsia="ru-RU"/>
        </w:rPr>
        <w:t>ФЗ. Цена контракта 250 000 рублей.</w:t>
      </w:r>
    </w:p>
    <w:p w14:paraId="1CC51A53" w14:textId="77777777" w:rsidR="00F17A67" w:rsidRPr="00F17A67" w:rsidRDefault="00F17A67" w:rsidP="00F17A67">
      <w:pPr>
        <w:widowControl w:val="0"/>
        <w:tabs>
          <w:tab w:val="left" w:pos="567"/>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В ходе проверки в Администрации были запрошены муниципальные контракты (договоры), заключенные с единственным поставщиком. 4 вышеперечисленных контракта в наличии, позиции контрактов соответствуют информации, размещенной в ЕАС.  </w:t>
      </w:r>
    </w:p>
    <w:p w14:paraId="508FA4B0" w14:textId="77777777" w:rsidR="00F17A67" w:rsidRPr="00F17A67" w:rsidRDefault="00F17A67" w:rsidP="00F17A67">
      <w:pPr>
        <w:widowControl w:val="0"/>
        <w:tabs>
          <w:tab w:val="left" w:pos="567"/>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lastRenderedPageBreak/>
        <w:t xml:space="preserve">    17.01.2022 года Администрацией заключен договор на оказание услуг по подвозу воды с МУП «Катангская ТЭК» (услуги водоснабжения) в соответствии с п.4 ч.1 ст.93 Федерального закона № 44-</w:t>
      </w:r>
      <w:r w:rsidRPr="00F17A67">
        <w:rPr>
          <w:rFonts w:ascii="Times New Roman" w:eastAsia="Times New Roman" w:hAnsi="Times New Roman" w:cs="Times New Roman"/>
          <w:color w:val="0D0D0D"/>
          <w:sz w:val="28"/>
          <w:szCs w:val="28"/>
          <w:lang w:eastAsia="ru-RU"/>
        </w:rPr>
        <w:t xml:space="preserve">ФЗ. Цена контракта 21 911 рублей. Согласно ч.1 ст.93 </w:t>
      </w:r>
      <w:r w:rsidRPr="00F17A67">
        <w:rPr>
          <w:rFonts w:ascii="Times New Roman" w:eastAsia="Times New Roman" w:hAnsi="Times New Roman" w:cs="Times New Roman"/>
          <w:sz w:val="28"/>
          <w:szCs w:val="28"/>
          <w:lang w:eastAsia="ru-RU"/>
        </w:rPr>
        <w:t>Федерального закона № 44-</w:t>
      </w:r>
      <w:r w:rsidRPr="00F17A67">
        <w:rPr>
          <w:rFonts w:ascii="Times New Roman" w:eastAsia="Times New Roman" w:hAnsi="Times New Roman" w:cs="Times New Roman"/>
          <w:color w:val="0D0D0D"/>
          <w:sz w:val="28"/>
          <w:szCs w:val="28"/>
          <w:lang w:eastAsia="ru-RU"/>
        </w:rPr>
        <w:t>ФЗ з</w:t>
      </w:r>
      <w:r w:rsidRPr="00F17A67">
        <w:rPr>
          <w:rFonts w:ascii="Times New Roman" w:eastAsia="Times New Roman" w:hAnsi="Times New Roman" w:cs="Times New Roman"/>
          <w:sz w:val="28"/>
          <w:szCs w:val="28"/>
          <w:lang w:eastAsia="ru-RU"/>
        </w:rPr>
        <w:t xml:space="preserve">акупка у единственного поставщика (подрядчика, исполнителя) услуг по водоснабжению осуществляется в соответствии с п.8 указанной статьи.  </w:t>
      </w:r>
    </w:p>
    <w:p w14:paraId="31ADD92B" w14:textId="77777777" w:rsidR="00F17A67" w:rsidRPr="00F17A67" w:rsidRDefault="00F17A67" w:rsidP="00F17A67">
      <w:pPr>
        <w:widowControl w:val="0"/>
        <w:tabs>
          <w:tab w:val="left" w:pos="567"/>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Договор №Кт1-00438/22 от 01.01.2022 года на оказание услуг по обращению с ТКО от заключен в соответствии с п. 4 ч. 1 ст. 93 Федерального закона № 44-ФЗ.  </w:t>
      </w:r>
      <w:r w:rsidRPr="00F17A67">
        <w:rPr>
          <w:rFonts w:ascii="Times New Roman" w:eastAsia="Times New Roman" w:hAnsi="Times New Roman" w:cs="Times New Roman"/>
          <w:color w:val="0D0D0D"/>
          <w:sz w:val="28"/>
          <w:szCs w:val="28"/>
          <w:lang w:eastAsia="ru-RU"/>
        </w:rPr>
        <w:t xml:space="preserve">Согласно ч.1 ст.93 </w:t>
      </w:r>
      <w:r w:rsidRPr="00F17A67">
        <w:rPr>
          <w:rFonts w:ascii="Times New Roman" w:eastAsia="Times New Roman" w:hAnsi="Times New Roman" w:cs="Times New Roman"/>
          <w:sz w:val="28"/>
          <w:szCs w:val="28"/>
          <w:lang w:eastAsia="ru-RU"/>
        </w:rPr>
        <w:t>Федерального закона № 44-</w:t>
      </w:r>
      <w:r w:rsidRPr="00F17A67">
        <w:rPr>
          <w:rFonts w:ascii="Times New Roman" w:eastAsia="Times New Roman" w:hAnsi="Times New Roman" w:cs="Times New Roman"/>
          <w:color w:val="0D0D0D"/>
          <w:sz w:val="28"/>
          <w:szCs w:val="28"/>
          <w:lang w:eastAsia="ru-RU"/>
        </w:rPr>
        <w:t>ФЗ з</w:t>
      </w:r>
      <w:r w:rsidRPr="00F17A67">
        <w:rPr>
          <w:rFonts w:ascii="Times New Roman" w:eastAsia="Times New Roman" w:hAnsi="Times New Roman" w:cs="Times New Roman"/>
          <w:sz w:val="28"/>
          <w:szCs w:val="28"/>
          <w:lang w:eastAsia="ru-RU"/>
        </w:rPr>
        <w:t xml:space="preserve">акупка у единственного поставщика (подрядчика, исполнителя) услуг по обращению с твердыми коммунальными отходами осуществляется в соответствии с п.8 указанной статьи.  </w:t>
      </w:r>
    </w:p>
    <w:p w14:paraId="7571094E" w14:textId="77777777" w:rsidR="00F17A67" w:rsidRPr="00F17A67" w:rsidRDefault="00F17A67" w:rsidP="00F17A67">
      <w:pPr>
        <w:widowControl w:val="0"/>
        <w:tabs>
          <w:tab w:val="left" w:pos="1078"/>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В КСП представлены 42 контракта (договора), заключенных с единственным поставщиком в соответствии с п. 4 ч. 1 ст. 93 Федерального закона № 44-ФЗ (36 контрактов представлены бухгалтерией, 6 контрактов отделом экономического развития Администрации). Общая сумма контрактов 8 810,9 тыс. рублей. </w:t>
      </w:r>
    </w:p>
    <w:p w14:paraId="0C7EE881" w14:textId="77777777" w:rsidR="00F17A67" w:rsidRPr="00F17A67" w:rsidRDefault="00F17A67" w:rsidP="00F17A67">
      <w:pPr>
        <w:widowControl w:val="0"/>
        <w:tabs>
          <w:tab w:val="left" w:pos="1078"/>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Предварительный анализ бухгалтерской отчетности за 2022 год свидетельствует о том, что на закупки у единственного поставщика по п.4 ч.1 ст.93 Федерального закона № 44-ФЗ израсходовано 8 941,8 тыс. рублей (контракты 2022 года).  </w:t>
      </w:r>
    </w:p>
    <w:p w14:paraId="7BAA5761" w14:textId="77777777" w:rsidR="00F17A67" w:rsidRPr="00F17A67" w:rsidRDefault="00F17A67" w:rsidP="00F17A67">
      <w:pPr>
        <w:widowControl w:val="0"/>
        <w:tabs>
          <w:tab w:val="left" w:pos="1078"/>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Таким образом, в 2022 году объем закупок для муниципальных нужд Администрации конкурентными и неконкурентными способами составил 70 582,8 тыс. рублей, из которых 21 019,5 тыс. рублей (согласно плана-графика) планируется к оплате в 2023 году.  </w:t>
      </w:r>
    </w:p>
    <w:p w14:paraId="50E71F1F" w14:textId="77777777" w:rsidR="00F17A67" w:rsidRPr="00F17A67" w:rsidRDefault="00F17A67" w:rsidP="00F17A67">
      <w:pPr>
        <w:widowControl w:val="0"/>
        <w:tabs>
          <w:tab w:val="left" w:pos="1078"/>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Единый учет и хранение контрактов (договоров) в администрации не ведется.</w:t>
      </w:r>
    </w:p>
    <w:p w14:paraId="4DA1BDE7" w14:textId="77777777" w:rsidR="00F17A67" w:rsidRPr="00F17A67" w:rsidRDefault="00F17A67" w:rsidP="00F17A67">
      <w:pPr>
        <w:tabs>
          <w:tab w:val="left" w:pos="851"/>
        </w:tabs>
        <w:spacing w:after="0" w:line="276" w:lineRule="auto"/>
        <w:jc w:val="both"/>
        <w:outlineLvl w:val="1"/>
        <w:rPr>
          <w:rFonts w:ascii="Times New Roman" w:eastAsia="Calibri" w:hAnsi="Times New Roman" w:cs="Times New Roman"/>
          <w:b/>
          <w:bCs/>
          <w:sz w:val="28"/>
          <w:szCs w:val="28"/>
        </w:rPr>
      </w:pPr>
      <w:r w:rsidRPr="00F17A67">
        <w:rPr>
          <w:rFonts w:ascii="Times New Roman" w:eastAsia="Calibri" w:hAnsi="Times New Roman" w:cs="Times New Roman"/>
          <w:sz w:val="28"/>
          <w:szCs w:val="28"/>
        </w:rPr>
        <w:t xml:space="preserve">    </w:t>
      </w:r>
      <w:r w:rsidRPr="00F17A67">
        <w:rPr>
          <w:rFonts w:ascii="Times New Roman" w:eastAsia="Calibri" w:hAnsi="Times New Roman" w:cs="Times New Roman"/>
          <w:b/>
          <w:bCs/>
          <w:sz w:val="28"/>
          <w:szCs w:val="28"/>
        </w:rPr>
        <w:t>1.5. Соблюдение требований к содержанию условий контракта (договора).</w:t>
      </w:r>
    </w:p>
    <w:p w14:paraId="50FF385C"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Контракты (договоры), заключаемые в соответствии с Законом №44-ФЗ, должны соответствовать требованиям статьи 34 данного закона, в частности,   при заключении контракта указывается, что цена контракта является твердой и определяется на весь срок его исполнения;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t>
      </w:r>
    </w:p>
    <w:p w14:paraId="6A21FB69"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а) в случае просрочки исполнения заказчиком обязательств, предусмотренных контрактом, а также в иных случаях неисполнения или </w:t>
      </w:r>
      <w:r w:rsidRPr="00F17A67">
        <w:rPr>
          <w:rFonts w:ascii="Times New Roman" w:eastAsia="Calibri" w:hAnsi="Times New Roman" w:cs="Times New Roman"/>
          <w:sz w:val="28"/>
          <w:szCs w:val="28"/>
        </w:rPr>
        <w:lastRenderedPageBreak/>
        <w:t xml:space="preserve">ненадлежащего исполнения заказчиком обязательств поставщик (подрядчик, исполнитель) вправе потребовать уплаты неустоек (штрафов, пеней); </w:t>
      </w:r>
    </w:p>
    <w:p w14:paraId="34B6CAC1"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б)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заказчик направляет поставщику (подрядчику, исполнителю) требование об уплате неустоек (штрафов, пеней). </w:t>
      </w:r>
    </w:p>
    <w:p w14:paraId="638D1F42"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Контракты, заключенные по результатам конкурентных процедур, предъявляемым требованиям в целом соответствуют. </w:t>
      </w:r>
    </w:p>
    <w:p w14:paraId="37F51C51"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Изученные КСП контракты (договоры), заключенные с единственным поставщиком, предъявляемым требованиям, как правило, не соответствуют. Часть заключенных контрактов (договоров) не содержат указания на соответствующие пункты ч.1 ст.93 Закона №44-ФЗ.    </w:t>
      </w:r>
    </w:p>
    <w:p w14:paraId="514C1422" w14:textId="77777777" w:rsidR="00F17A67" w:rsidRPr="00F17A67" w:rsidRDefault="00F17A67" w:rsidP="00F17A67">
      <w:pPr>
        <w:spacing w:after="0" w:line="276" w:lineRule="auto"/>
        <w:jc w:val="both"/>
        <w:outlineLvl w:val="1"/>
        <w:rPr>
          <w:rFonts w:ascii="Times New Roman" w:eastAsia="Calibri" w:hAnsi="Times New Roman" w:cs="Times New Roman"/>
          <w:b/>
          <w:bCs/>
          <w:sz w:val="28"/>
          <w:szCs w:val="28"/>
        </w:rPr>
      </w:pPr>
      <w:bookmarkStart w:id="39" w:name="_Hlk125987771"/>
      <w:r w:rsidRPr="00F17A67">
        <w:rPr>
          <w:rFonts w:ascii="Times New Roman" w:eastAsia="Calibri" w:hAnsi="Times New Roman" w:cs="Times New Roman"/>
          <w:sz w:val="28"/>
          <w:szCs w:val="28"/>
        </w:rPr>
        <w:t xml:space="preserve">     </w:t>
      </w:r>
      <w:r w:rsidRPr="00F17A67">
        <w:rPr>
          <w:rFonts w:ascii="Times New Roman" w:eastAsia="Calibri" w:hAnsi="Times New Roman" w:cs="Times New Roman"/>
          <w:b/>
          <w:bCs/>
          <w:sz w:val="28"/>
          <w:szCs w:val="28"/>
        </w:rPr>
        <w:t>1.6.</w:t>
      </w:r>
      <w:r w:rsidRPr="00F17A67">
        <w:rPr>
          <w:rFonts w:ascii="Times New Roman" w:eastAsia="Calibri" w:hAnsi="Times New Roman" w:cs="Times New Roman"/>
          <w:sz w:val="28"/>
          <w:szCs w:val="28"/>
        </w:rPr>
        <w:t xml:space="preserve"> </w:t>
      </w:r>
      <w:r w:rsidRPr="00F17A67">
        <w:rPr>
          <w:rFonts w:ascii="Times New Roman" w:eastAsia="Calibri" w:hAnsi="Times New Roman" w:cs="Times New Roman"/>
          <w:b/>
          <w:bCs/>
          <w:sz w:val="28"/>
          <w:szCs w:val="28"/>
        </w:rPr>
        <w:t>Закупки у субъектов малого предпринимательства, социально ориентированных некоммерческих организаций.</w:t>
      </w:r>
    </w:p>
    <w:p w14:paraId="6EAD4BD8" w14:textId="77777777" w:rsidR="00F17A67" w:rsidRPr="00F17A67" w:rsidRDefault="00F17A67" w:rsidP="00F17A67">
      <w:pPr>
        <w:spacing w:after="0" w:line="276" w:lineRule="auto"/>
        <w:jc w:val="both"/>
        <w:outlineLvl w:val="1"/>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В силу части 4 статьи 30 Закона о контрактной системе,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статьи 30 Закона о контрактной системе,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 </w:t>
      </w:r>
    </w:p>
    <w:p w14:paraId="0943821A" w14:textId="77777777" w:rsidR="00F17A67" w:rsidRPr="00F17A67" w:rsidRDefault="00F17A67" w:rsidP="00F17A67">
      <w:pPr>
        <w:spacing w:after="0" w:line="276" w:lineRule="auto"/>
        <w:jc w:val="both"/>
        <w:outlineLvl w:val="1"/>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В силу ч. 1 </w:t>
      </w:r>
      <w:bookmarkStart w:id="40" w:name="_Hlk126051479"/>
      <w:r w:rsidRPr="00F17A67">
        <w:rPr>
          <w:rFonts w:ascii="Times New Roman" w:eastAsia="Calibri" w:hAnsi="Times New Roman" w:cs="Times New Roman"/>
          <w:sz w:val="28"/>
          <w:szCs w:val="28"/>
        </w:rPr>
        <w:t xml:space="preserve">ст. 30 Закона №44-ФЗ </w:t>
      </w:r>
      <w:bookmarkEnd w:id="40"/>
      <w:r w:rsidRPr="00F17A67">
        <w:rPr>
          <w:rFonts w:ascii="Times New Roman" w:eastAsia="Calibri" w:hAnsi="Times New Roman" w:cs="Times New Roman"/>
          <w:sz w:val="28"/>
          <w:szCs w:val="28"/>
        </w:rPr>
        <w:t>заказчики обязаны осуществлять закупки у субъектов малого предпринимательства, социально ориентированных некоммерческих организаций (СОНКО) в объеме не менее чем 15% совокупного годового объема закупок.</w:t>
      </w:r>
    </w:p>
    <w:p w14:paraId="7DE2D0D2" w14:textId="77777777" w:rsidR="00F17A67" w:rsidRPr="00F17A67" w:rsidRDefault="00F17A67" w:rsidP="00F17A67">
      <w:pPr>
        <w:spacing w:after="0" w:line="276" w:lineRule="auto"/>
        <w:jc w:val="both"/>
        <w:outlineLvl w:val="1"/>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При анализе ЕИС на официальном сайте закупок https://zakupki.gov.ru/ КСП   установлено, что отчет СМП и СОНКО за 2022 год Администрацией не размещен.   </w:t>
      </w:r>
    </w:p>
    <w:p w14:paraId="0171FD08"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Исходя из общего анализа закупок 2022 года, можно сделать вывод о том, что требования ст. 30 Закона №44-ФЗ Администрацией соблюдаются. </w:t>
      </w:r>
    </w:p>
    <w:p w14:paraId="0D04CF63" w14:textId="77777777" w:rsidR="00F17A67" w:rsidRPr="00F17A67" w:rsidRDefault="00F17A67" w:rsidP="00F17A67">
      <w:pPr>
        <w:spacing w:after="0" w:line="276" w:lineRule="auto"/>
        <w:jc w:val="both"/>
        <w:rPr>
          <w:rFonts w:ascii="Times New Roman" w:eastAsia="Calibri" w:hAnsi="Times New Roman" w:cs="Times New Roman"/>
          <w:b/>
          <w:bCs/>
          <w:sz w:val="28"/>
          <w:szCs w:val="28"/>
        </w:rPr>
      </w:pPr>
      <w:r w:rsidRPr="00F17A67">
        <w:rPr>
          <w:rFonts w:ascii="Times New Roman" w:eastAsia="Calibri" w:hAnsi="Times New Roman" w:cs="Times New Roman"/>
          <w:b/>
          <w:bCs/>
          <w:sz w:val="28"/>
          <w:szCs w:val="28"/>
        </w:rPr>
        <w:t xml:space="preserve">    1.7.</w:t>
      </w:r>
      <w:r w:rsidRPr="00F17A67">
        <w:rPr>
          <w:rFonts w:ascii="Times New Roman" w:eastAsia="Calibri" w:hAnsi="Times New Roman" w:cs="Times New Roman"/>
          <w:sz w:val="28"/>
          <w:szCs w:val="28"/>
        </w:rPr>
        <w:t xml:space="preserve"> </w:t>
      </w:r>
      <w:r w:rsidRPr="00F17A67">
        <w:rPr>
          <w:rFonts w:ascii="Times New Roman" w:eastAsia="Calibri" w:hAnsi="Times New Roman" w:cs="Times New Roman"/>
          <w:b/>
          <w:bCs/>
          <w:sz w:val="28"/>
          <w:szCs w:val="28"/>
        </w:rPr>
        <w:t xml:space="preserve">Организация деятельности контрактного управляющего. </w:t>
      </w:r>
    </w:p>
    <w:bookmarkEnd w:id="39"/>
    <w:p w14:paraId="0C94B447" w14:textId="77777777" w:rsidR="00F17A67" w:rsidRPr="00F17A67" w:rsidRDefault="00F17A67" w:rsidP="00F17A67">
      <w:pPr>
        <w:widowControl w:val="0"/>
        <w:tabs>
          <w:tab w:val="left" w:pos="1078"/>
        </w:tabs>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В ходе контрольного мероприятия установлены следующие нарушения </w:t>
      </w:r>
      <w:r w:rsidRPr="00F17A67">
        <w:rPr>
          <w:rFonts w:ascii="Times New Roman" w:eastAsia="Times New Roman" w:hAnsi="Times New Roman" w:cs="Times New Roman"/>
          <w:sz w:val="28"/>
          <w:szCs w:val="28"/>
          <w:lang w:eastAsia="ru-RU"/>
        </w:rPr>
        <w:lastRenderedPageBreak/>
        <w:t xml:space="preserve">Закона №44-ФЗ, допущенные в проверяемый период контрактным управляющим.  </w:t>
      </w:r>
    </w:p>
    <w:p w14:paraId="3FD4C652" w14:textId="77777777" w:rsidR="00F17A67" w:rsidRPr="00F17A67" w:rsidRDefault="00F17A67" w:rsidP="00F17A67">
      <w:p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1.  В соответствии с п.4 ч.1 статьи 93 Закона №44-ФЗ годовой объем закупок, которые заказчик вправе осуществить у единственного поставщика (подрядчика, исполнителя)</w:t>
      </w:r>
      <w:r w:rsidRPr="00F17A67">
        <w:rPr>
          <w:rFonts w:ascii="Times New Roman" w:eastAsia="Calibri" w:hAnsi="Times New Roman" w:cs="Times New Roman"/>
          <w:sz w:val="24"/>
        </w:rPr>
        <w:t xml:space="preserve">  </w:t>
      </w:r>
      <w:r w:rsidRPr="00F17A67">
        <w:rPr>
          <w:rFonts w:ascii="Times New Roman" w:eastAsia="Calibri" w:hAnsi="Times New Roman" w:cs="Times New Roman"/>
          <w:sz w:val="28"/>
          <w:szCs w:val="28"/>
        </w:rPr>
        <w:t xml:space="preserve">на сумму, не превышающую шестисот тысяч рублей,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w:t>
      </w:r>
    </w:p>
    <w:p w14:paraId="60C914A9" w14:textId="77777777" w:rsidR="00F17A67" w:rsidRPr="00F17A67" w:rsidRDefault="00F17A67" w:rsidP="00F17A67">
      <w:pPr>
        <w:spacing w:before="3" w:after="0" w:line="276" w:lineRule="auto"/>
        <w:ind w:right="167"/>
        <w:jc w:val="both"/>
        <w:rPr>
          <w:rFonts w:ascii="Times New Roman" w:eastAsia="Calibri" w:hAnsi="Times New Roman" w:cs="Times New Roman"/>
          <w:sz w:val="28"/>
          <w:szCs w:val="28"/>
        </w:rPr>
      </w:pPr>
      <w:r w:rsidRPr="00F17A67">
        <w:rPr>
          <w:rFonts w:ascii="Times New Roman" w:eastAsia="Calibri" w:hAnsi="Times New Roman" w:cs="Times New Roman"/>
          <w:sz w:val="28"/>
          <w:szCs w:val="28"/>
        </w:rPr>
        <w:t xml:space="preserve">     При планировании закупок на 2022 год грубо нарушены вышеуказанные требования. Объем закупок у единственного поставщика (подрядчика, исполнителя) в соответствии с п.4 ч.1 статьи 93 Закона №44-ФЗ должен был составить не более 6 563,1 тыс. рублей. Фактически он составил 23 619,7 тыс. рублей или 36%. Согласно должностной инструкции контрактный управляющий разрабатывает план-график и размещает его в ЕИС. </w:t>
      </w:r>
    </w:p>
    <w:p w14:paraId="1D2A89E3" w14:textId="77777777" w:rsidR="00F17A67" w:rsidRPr="00F17A67" w:rsidRDefault="00F17A67" w:rsidP="00F17A67">
      <w:pPr>
        <w:spacing w:after="0" w:line="276" w:lineRule="auto"/>
        <w:jc w:val="both"/>
        <w:rPr>
          <w:rFonts w:ascii="Times New Roman" w:eastAsia="Times New Roman" w:hAnsi="Times New Roman" w:cs="Times New Roman"/>
          <w:color w:val="0D0D0D"/>
          <w:sz w:val="28"/>
          <w:szCs w:val="28"/>
          <w:lang w:eastAsia="ru-RU"/>
        </w:rPr>
      </w:pPr>
      <w:r w:rsidRPr="00F17A67">
        <w:rPr>
          <w:rFonts w:ascii="Times New Roman" w:eastAsia="Calibri" w:hAnsi="Times New Roman" w:cs="Times New Roman"/>
          <w:sz w:val="28"/>
          <w:szCs w:val="28"/>
        </w:rPr>
        <w:t xml:space="preserve">  2. Согласно данных ЕИС окончательный (действующий) план – график был утвержден Верхотуровой О.Д. 07.12.2022 года и размещен в ЕИС 08.12.2022 года. В соответствии с </w:t>
      </w:r>
      <w:r w:rsidRPr="00F17A67">
        <w:rPr>
          <w:rFonts w:ascii="Times New Roman" w:eastAsia="Times New Roman" w:hAnsi="Times New Roman" w:cs="Times New Roman"/>
          <w:color w:val="0D0D0D"/>
          <w:sz w:val="28"/>
          <w:szCs w:val="28"/>
          <w:lang w:eastAsia="ru-RU"/>
        </w:rPr>
        <w:t xml:space="preserve">постановлением Правительства Российской Федерации от 30 сентября 2019 года №1279, план-график формируется в форме электронного документа   по форме согласно </w:t>
      </w:r>
      <w:hyperlink r:id="rId13" w:anchor="dst100093" w:history="1">
        <w:r w:rsidRPr="00F17A67">
          <w:rPr>
            <w:rFonts w:ascii="Times New Roman" w:eastAsia="Times New Roman" w:hAnsi="Times New Roman" w:cs="Times New Roman"/>
            <w:color w:val="0D0D0D"/>
            <w:sz w:val="28"/>
            <w:szCs w:val="28"/>
            <w:lang w:eastAsia="ru-RU"/>
          </w:rPr>
          <w:t>приложению</w:t>
        </w:r>
      </w:hyperlink>
      <w:r w:rsidRPr="00F17A67">
        <w:rPr>
          <w:rFonts w:ascii="Times New Roman" w:eastAsia="Times New Roman" w:hAnsi="Times New Roman" w:cs="Times New Roman"/>
          <w:color w:val="0D0D0D"/>
          <w:sz w:val="28"/>
          <w:szCs w:val="28"/>
          <w:lang w:eastAsia="ru-RU"/>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 В 2022 году</w:t>
      </w:r>
      <w:r w:rsidRPr="00F17A67">
        <w:rPr>
          <w:rFonts w:ascii="Times New Roman" w:eastAsia="Calibri" w:hAnsi="Times New Roman" w:cs="Times New Roman"/>
          <w:sz w:val="28"/>
          <w:szCs w:val="28"/>
        </w:rPr>
        <w:t xml:space="preserve"> действующий план – график был утвержден Верхотуровой О.Д. 07.12.2022 года, не имевшей на это полномочий (согласно должностной инструкции контрактный управляющий не вправе утверждать планы-графики. </w:t>
      </w:r>
    </w:p>
    <w:p w14:paraId="03F891ED"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Times New Roman" w:hAnsi="Times New Roman" w:cs="Times New Roman"/>
          <w:color w:val="0D0D0D"/>
          <w:sz w:val="28"/>
          <w:szCs w:val="28"/>
          <w:lang w:eastAsia="ru-RU"/>
        </w:rPr>
        <w:t xml:space="preserve">   3. При заключении контракта </w:t>
      </w:r>
      <w:r w:rsidRPr="00F17A67">
        <w:rPr>
          <w:rFonts w:ascii="Times New Roman" w:eastAsia="Calibri" w:hAnsi="Times New Roman" w:cs="Times New Roman"/>
          <w:sz w:val="28"/>
          <w:szCs w:val="28"/>
        </w:rPr>
        <w:t>ООО «ЗАБ-СТРОЙ»</w:t>
      </w:r>
      <w:r w:rsidRPr="00F17A67">
        <w:rPr>
          <w:rFonts w:ascii="Times New Roman" w:eastAsia="Times New Roman" w:hAnsi="Times New Roman" w:cs="Times New Roman"/>
          <w:sz w:val="24"/>
          <w:szCs w:val="24"/>
          <w:lang w:eastAsia="ru-RU"/>
        </w:rPr>
        <w:t xml:space="preserve"> </w:t>
      </w:r>
      <w:r w:rsidRPr="00F17A67">
        <w:rPr>
          <w:rFonts w:ascii="Times New Roman" w:eastAsia="Times New Roman" w:hAnsi="Times New Roman" w:cs="Times New Roman"/>
          <w:sz w:val="28"/>
          <w:szCs w:val="28"/>
          <w:lang w:eastAsia="ru-RU"/>
        </w:rPr>
        <w:t xml:space="preserve">на выполнение работ по </w:t>
      </w:r>
      <w:r w:rsidRPr="00F17A67">
        <w:rPr>
          <w:rFonts w:ascii="Times New Roman" w:eastAsia="Times New Roman" w:hAnsi="Times New Roman" w:cs="Times New Roman"/>
          <w:bCs/>
          <w:sz w:val="28"/>
          <w:szCs w:val="28"/>
          <w:lang w:eastAsia="ru-RU"/>
        </w:rPr>
        <w:t xml:space="preserve">капитальному ремонту здания школы, расположенной по адресу: Иркутская область, Катангский район, с. Бур, ул. Горная, 1 были допущены нарушения  требований </w:t>
      </w:r>
      <w:r w:rsidRPr="00F17A67">
        <w:rPr>
          <w:rFonts w:ascii="Times New Roman" w:eastAsia="Calibri" w:hAnsi="Times New Roman" w:cs="Times New Roman"/>
          <w:sz w:val="28"/>
          <w:szCs w:val="28"/>
        </w:rPr>
        <w:t xml:space="preserve">постановления правительства Иркутской области от 18 марта 2022 года №199-пп, исключающих заключение данного контракта. В данном случае контрактным управляющим нарушены требования п.4 ч.4 ст.38 Закона №44-ФЗ. </w:t>
      </w:r>
    </w:p>
    <w:p w14:paraId="7202D702" w14:textId="77777777" w:rsidR="00F17A67" w:rsidRPr="00F17A67" w:rsidRDefault="00F17A67" w:rsidP="00F17A67">
      <w:pPr>
        <w:spacing w:after="0" w:line="276" w:lineRule="auto"/>
        <w:jc w:val="both"/>
        <w:rPr>
          <w:rFonts w:ascii="Times New Roman" w:eastAsia="Calibri" w:hAnsi="Times New Roman" w:cs="Times New Roman"/>
          <w:b/>
          <w:bCs/>
          <w:sz w:val="28"/>
          <w:szCs w:val="28"/>
        </w:rPr>
      </w:pPr>
      <w:r w:rsidRPr="00F17A67">
        <w:rPr>
          <w:rFonts w:ascii="Times New Roman" w:eastAsia="Calibri" w:hAnsi="Times New Roman" w:cs="Times New Roman"/>
          <w:b/>
          <w:bCs/>
          <w:sz w:val="28"/>
          <w:szCs w:val="28"/>
        </w:rPr>
        <w:t xml:space="preserve">   2. Эффективности расходования Администрацией средств бюджета муниципального образования «Катангский район» на закупки.</w:t>
      </w:r>
    </w:p>
    <w:p w14:paraId="71FF647B" w14:textId="77777777" w:rsidR="00F17A67" w:rsidRPr="00F17A67" w:rsidRDefault="00F17A67" w:rsidP="00F17A67">
      <w:p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b/>
          <w:bCs/>
          <w:sz w:val="28"/>
          <w:szCs w:val="28"/>
        </w:rPr>
        <w:t xml:space="preserve">     </w:t>
      </w:r>
      <w:r w:rsidRPr="00F17A67">
        <w:rPr>
          <w:rFonts w:ascii="Times New Roman" w:eastAsia="Calibri" w:hAnsi="Times New Roman" w:cs="Times New Roman"/>
          <w:sz w:val="28"/>
          <w:szCs w:val="28"/>
        </w:rPr>
        <w:t xml:space="preserve">Использование конкурентных методов закупок для обеспечения   муниципальных нужд направлено, в первую очередь, на эффективное и экономное расходование средств районного бюджета. Заказчик должен быть заинтересован в эффективном и экономном использовании имеющихся ресурсов, и, исходя из этих целей, максимально задействовать возможности, предлагаемые Законом №44-ФЗ. </w:t>
      </w:r>
    </w:p>
    <w:p w14:paraId="6DBEAD27" w14:textId="77777777" w:rsidR="00F17A67" w:rsidRPr="00F17A67" w:rsidRDefault="00F17A67" w:rsidP="00F17A67">
      <w:pPr>
        <w:spacing w:after="0" w:line="276" w:lineRule="auto"/>
        <w:jc w:val="both"/>
        <w:rPr>
          <w:rFonts w:ascii="Times New Roman" w:eastAsia="Times New Roman" w:hAnsi="Times New Roman" w:cs="Times New Roman"/>
          <w:color w:val="0D0D0D"/>
          <w:sz w:val="28"/>
          <w:szCs w:val="28"/>
          <w:lang w:eastAsia="ru-RU"/>
        </w:rPr>
      </w:pPr>
      <w:r w:rsidRPr="00F17A67">
        <w:rPr>
          <w:rFonts w:ascii="Times New Roman" w:eastAsia="Times New Roman" w:hAnsi="Times New Roman" w:cs="Times New Roman"/>
          <w:sz w:val="28"/>
          <w:szCs w:val="28"/>
          <w:lang w:eastAsia="ru-RU"/>
        </w:rPr>
        <w:lastRenderedPageBreak/>
        <w:t xml:space="preserve">     Так,   в соответствии с ч.4 ст.93 Закона №44-ФЗ п</w:t>
      </w:r>
      <w:r w:rsidRPr="00F17A67">
        <w:rPr>
          <w:rFonts w:ascii="Times New Roman" w:eastAsia="Calibri" w:hAnsi="Times New Roman" w:cs="Times New Roman"/>
          <w:sz w:val="28"/>
          <w:szCs w:val="28"/>
        </w:rPr>
        <w:t xml:space="preserve">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r:id="rId14" w:anchor="dst1171" w:history="1">
        <w:r w:rsidRPr="00F17A67">
          <w:rPr>
            <w:rFonts w:ascii="Times New Roman" w:eastAsia="Calibri" w:hAnsi="Times New Roman" w:cs="Times New Roman"/>
            <w:color w:val="0D0D0D"/>
            <w:sz w:val="28"/>
            <w:szCs w:val="28"/>
          </w:rPr>
          <w:t>законом</w:t>
        </w:r>
      </w:hyperlink>
      <w:r w:rsidRPr="00F17A67">
        <w:rPr>
          <w:rFonts w:ascii="Times New Roman" w:eastAsia="Calibri" w:hAnsi="Times New Roman" w:cs="Times New Roman"/>
          <w:color w:val="0D0D0D"/>
          <w:sz w:val="28"/>
          <w:szCs w:val="28"/>
        </w:rPr>
        <w:t xml:space="preserve">. </w:t>
      </w:r>
    </w:p>
    <w:p w14:paraId="4705B5B7" w14:textId="77777777" w:rsidR="00F17A67" w:rsidRPr="00F17A67" w:rsidRDefault="00F17A67" w:rsidP="00F17A67">
      <w:pPr>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В соответствии со ст.22 данного Закона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методов:1) метод сопоставимых рыночных цен (анализа рынка); 2) нормативный метод; 3)тарифный метод; 4)проектно-сметный метод; 5) затратный метод.</w:t>
      </w:r>
    </w:p>
    <w:p w14:paraId="411913C2" w14:textId="77777777" w:rsidR="00F17A67" w:rsidRPr="00F17A67" w:rsidRDefault="00F17A67" w:rsidP="00F17A67">
      <w:pPr>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Изучение муниципальных контрактов (договоров) показало, что ни один контракт (договор), заключенные по п.4 ч.1 ст.93 Закона №44-ФЗ не содержит сведений о применении какого-либо метода определения цены контракта. </w:t>
      </w:r>
    </w:p>
    <w:p w14:paraId="7A17D0FD" w14:textId="77777777" w:rsidR="00F17A67" w:rsidRPr="00F17A67" w:rsidRDefault="00F17A67" w:rsidP="00F17A67">
      <w:pPr>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Максимальный объем закупок у единственного поставщика по п.4 ч.1 ст.93 Закона №44-ФЗ в 2022 году не должен был превышать 6 563,1 тыс. рублей при запланированных 23 619,7 тыс. рублей. Таким образом, 17 056,6 тыс. рублей должны были быть запланированы как конкурентные закупки, что повлекло бы повышение эффективности расходования средств бюджета.   </w:t>
      </w:r>
    </w:p>
    <w:p w14:paraId="7EB9801A" w14:textId="77777777" w:rsidR="00F17A67" w:rsidRPr="00F17A67" w:rsidRDefault="00F17A67" w:rsidP="00F17A67">
      <w:pPr>
        <w:spacing w:after="0" w:line="276" w:lineRule="auto"/>
        <w:jc w:val="both"/>
        <w:rPr>
          <w:rFonts w:ascii="Times New Roman" w:eastAsia="Times New Roman" w:hAnsi="Times New Roman" w:cs="Times New Roman"/>
          <w:b/>
          <w:bCs/>
          <w:sz w:val="28"/>
          <w:szCs w:val="28"/>
          <w:lang w:eastAsia="ru-RU"/>
        </w:rPr>
      </w:pPr>
      <w:r w:rsidRPr="00F17A67">
        <w:rPr>
          <w:rFonts w:ascii="Times New Roman" w:eastAsia="Times New Roman" w:hAnsi="Times New Roman" w:cs="Times New Roman"/>
          <w:color w:val="000000"/>
          <w:sz w:val="28"/>
          <w:szCs w:val="28"/>
          <w:lang w:eastAsia="ru-RU"/>
        </w:rPr>
        <w:t xml:space="preserve">     </w:t>
      </w:r>
      <w:r w:rsidRPr="00F17A67">
        <w:rPr>
          <w:rFonts w:ascii="Times New Roman" w:eastAsia="Times New Roman" w:hAnsi="Times New Roman" w:cs="Times New Roman"/>
          <w:b/>
          <w:bCs/>
          <w:sz w:val="28"/>
          <w:szCs w:val="28"/>
          <w:lang w:eastAsia="ru-RU"/>
        </w:rPr>
        <w:t xml:space="preserve">     Выводы по результатам контрольного мероприятия:</w:t>
      </w:r>
    </w:p>
    <w:p w14:paraId="2D7471F0" w14:textId="77777777" w:rsidR="00F17A67" w:rsidRPr="00F17A67" w:rsidRDefault="00F17A67" w:rsidP="00F17A67">
      <w:pPr>
        <w:numPr>
          <w:ilvl w:val="0"/>
          <w:numId w:val="2"/>
        </w:numPr>
        <w:spacing w:after="0" w:line="276" w:lineRule="auto"/>
        <w:jc w:val="both"/>
        <w:rPr>
          <w:rFonts w:ascii="Times New Roman" w:eastAsia="Calibri" w:hAnsi="Times New Roman" w:cs="Times New Roman"/>
          <w:sz w:val="28"/>
          <w:szCs w:val="28"/>
        </w:rPr>
      </w:pPr>
      <w:r w:rsidRPr="00F17A67">
        <w:rPr>
          <w:rFonts w:ascii="Times New Roman" w:eastAsia="Calibri" w:hAnsi="Times New Roman" w:cs="Times New Roman"/>
          <w:color w:val="000000"/>
          <w:sz w:val="28"/>
          <w:szCs w:val="28"/>
        </w:rPr>
        <w:t>Исполнение администрацией муниципального образования «Катангский район»</w:t>
      </w:r>
      <w:r w:rsidRPr="00F17A67">
        <w:rPr>
          <w:rFonts w:ascii="Times New Roman" w:eastAsia="Calibri" w:hAnsi="Times New Roman" w:cs="Times New Roman"/>
          <w:sz w:val="28"/>
          <w:szCs w:val="28"/>
        </w:rPr>
        <w:t xml:space="preserve"> требований законодательства РФ и иных нормативных правовых актов о контрактной системе в сфере закупок товаров, работ, услуг для обеспечения государственных и муниципальных нужд не в полной мере соответствует предъявляемым требованиям. </w:t>
      </w:r>
    </w:p>
    <w:p w14:paraId="6743CDD7" w14:textId="77777777" w:rsidR="00F17A67" w:rsidRPr="00F17A67" w:rsidRDefault="00F17A67" w:rsidP="00F17A67">
      <w:pPr>
        <w:numPr>
          <w:ilvl w:val="0"/>
          <w:numId w:val="2"/>
        </w:numPr>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 Организация деятельности контрактного управляющего неудовлетворительна. В проверяемый период контрактным управляющим допущен ряд нарушений </w:t>
      </w:r>
      <w:r w:rsidRPr="00F17A67">
        <w:rPr>
          <w:rFonts w:ascii="Times New Roman" w:eastAsia="Calibri" w:hAnsi="Times New Roman" w:cs="Times New Roman"/>
          <w:sz w:val="28"/>
          <w:szCs w:val="28"/>
        </w:rPr>
        <w:t xml:space="preserve">Закона №44-ФЗ, вызывающих сомнение в его профессиональной компетентности (допущенные нарушения подробно изложены в Отчете по результатам контрольного мероприятия).   </w:t>
      </w:r>
    </w:p>
    <w:p w14:paraId="2F3CA027" w14:textId="77777777" w:rsidR="00F17A67" w:rsidRPr="00F17A67" w:rsidRDefault="00F17A67" w:rsidP="00F17A67">
      <w:pPr>
        <w:numPr>
          <w:ilvl w:val="0"/>
          <w:numId w:val="2"/>
        </w:numPr>
        <w:spacing w:after="0" w:line="276" w:lineRule="auto"/>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Требуется повышение эффективности </w:t>
      </w:r>
      <w:r w:rsidRPr="00F17A67">
        <w:rPr>
          <w:rFonts w:ascii="Times New Roman" w:eastAsia="Calibri" w:hAnsi="Times New Roman" w:cs="Times New Roman"/>
          <w:sz w:val="28"/>
          <w:szCs w:val="28"/>
        </w:rPr>
        <w:t xml:space="preserve">расходования Администрацией средств бюджета муниципального образования «Катангский район» на закупки товаров, работ, услуг для обеспечения муниципальных нужд. </w:t>
      </w:r>
    </w:p>
    <w:p w14:paraId="43D8B2FD" w14:textId="77777777" w:rsidR="00F17A67" w:rsidRPr="00F17A67" w:rsidRDefault="00F17A67" w:rsidP="00F17A67">
      <w:pPr>
        <w:tabs>
          <w:tab w:val="left" w:pos="709"/>
        </w:tabs>
        <w:autoSpaceDE w:val="0"/>
        <w:autoSpaceDN w:val="0"/>
        <w:adjustRightInd w:val="0"/>
        <w:spacing w:before="240" w:after="0" w:line="276" w:lineRule="auto"/>
        <w:ind w:left="360"/>
        <w:jc w:val="both"/>
        <w:rPr>
          <w:rFonts w:ascii="Times New Roman" w:eastAsia="Calibri" w:hAnsi="Times New Roman" w:cs="Times New Roman"/>
          <w:b/>
          <w:sz w:val="28"/>
          <w:szCs w:val="28"/>
        </w:rPr>
      </w:pPr>
      <w:r w:rsidRPr="00F17A67">
        <w:rPr>
          <w:rFonts w:ascii="Times New Roman" w:eastAsia="Calibri" w:hAnsi="Times New Roman" w:cs="Times New Roman"/>
          <w:b/>
          <w:sz w:val="28"/>
          <w:szCs w:val="28"/>
        </w:rPr>
        <w:t xml:space="preserve">    Рекомендации по результатам контрольного мероприятия:</w:t>
      </w:r>
    </w:p>
    <w:p w14:paraId="6B575DF0" w14:textId="77777777" w:rsidR="00F17A67" w:rsidRPr="00F17A67" w:rsidRDefault="00F17A67" w:rsidP="00F17A67">
      <w:pPr>
        <w:numPr>
          <w:ilvl w:val="0"/>
          <w:numId w:val="14"/>
        </w:numPr>
        <w:tabs>
          <w:tab w:val="left" w:pos="709"/>
        </w:tabs>
        <w:autoSpaceDE w:val="0"/>
        <w:autoSpaceDN w:val="0"/>
        <w:adjustRightInd w:val="0"/>
        <w:spacing w:after="0" w:line="276" w:lineRule="auto"/>
        <w:jc w:val="both"/>
        <w:rPr>
          <w:rFonts w:ascii="Times New Roman" w:eastAsia="Calibri" w:hAnsi="Times New Roman" w:cs="Times New Roman"/>
          <w:bCs/>
          <w:sz w:val="28"/>
          <w:szCs w:val="28"/>
        </w:rPr>
      </w:pPr>
      <w:r w:rsidRPr="00F17A67">
        <w:rPr>
          <w:rFonts w:ascii="Times New Roman" w:eastAsia="Calibri" w:hAnsi="Times New Roman" w:cs="Times New Roman"/>
          <w:bCs/>
          <w:sz w:val="28"/>
          <w:szCs w:val="28"/>
        </w:rPr>
        <w:t>Надлежащим образом организовать деятельность контрактного управляющего:</w:t>
      </w:r>
    </w:p>
    <w:p w14:paraId="11BBABB6" w14:textId="77777777" w:rsidR="00F17A67" w:rsidRPr="00F17A67" w:rsidRDefault="00F17A67" w:rsidP="00F17A67">
      <w:pPr>
        <w:numPr>
          <w:ilvl w:val="1"/>
          <w:numId w:val="14"/>
        </w:numPr>
        <w:tabs>
          <w:tab w:val="left" w:pos="709"/>
          <w:tab w:val="left" w:pos="851"/>
          <w:tab w:val="left" w:pos="993"/>
        </w:tabs>
        <w:autoSpaceDE w:val="0"/>
        <w:autoSpaceDN w:val="0"/>
        <w:adjustRightInd w:val="0"/>
        <w:spacing w:after="0" w:line="276" w:lineRule="auto"/>
        <w:ind w:left="993" w:hanging="426"/>
        <w:jc w:val="both"/>
        <w:rPr>
          <w:rFonts w:ascii="Times New Roman" w:eastAsia="Calibri" w:hAnsi="Times New Roman" w:cs="Times New Roman"/>
          <w:bCs/>
          <w:sz w:val="28"/>
          <w:szCs w:val="28"/>
        </w:rPr>
      </w:pPr>
      <w:r w:rsidRPr="00F17A67">
        <w:rPr>
          <w:rFonts w:ascii="Times New Roman" w:eastAsia="Calibri" w:hAnsi="Times New Roman" w:cs="Times New Roman"/>
          <w:bCs/>
          <w:sz w:val="28"/>
          <w:szCs w:val="28"/>
        </w:rPr>
        <w:lastRenderedPageBreak/>
        <w:t xml:space="preserve"> разработать и утвердить должностную инструкцию контрактного управляющего, где в полном объеме определить его права и обязанности;</w:t>
      </w:r>
    </w:p>
    <w:p w14:paraId="67B731C4" w14:textId="77777777" w:rsidR="00F17A67" w:rsidRPr="00F17A67" w:rsidRDefault="00F17A67" w:rsidP="00F17A67">
      <w:pPr>
        <w:numPr>
          <w:ilvl w:val="1"/>
          <w:numId w:val="14"/>
        </w:numPr>
        <w:tabs>
          <w:tab w:val="left" w:pos="709"/>
          <w:tab w:val="left" w:pos="851"/>
          <w:tab w:val="left" w:pos="993"/>
        </w:tabs>
        <w:autoSpaceDE w:val="0"/>
        <w:autoSpaceDN w:val="0"/>
        <w:adjustRightInd w:val="0"/>
        <w:spacing w:after="0" w:line="276" w:lineRule="auto"/>
        <w:ind w:left="993" w:hanging="426"/>
        <w:jc w:val="both"/>
        <w:rPr>
          <w:rFonts w:ascii="Times New Roman" w:eastAsia="Calibri" w:hAnsi="Times New Roman" w:cs="Times New Roman"/>
          <w:bCs/>
          <w:sz w:val="28"/>
          <w:szCs w:val="28"/>
        </w:rPr>
      </w:pPr>
      <w:r w:rsidRPr="00F17A67">
        <w:rPr>
          <w:rFonts w:ascii="Times New Roman" w:eastAsia="Calibri" w:hAnsi="Times New Roman" w:cs="Times New Roman"/>
          <w:bCs/>
          <w:sz w:val="28"/>
          <w:szCs w:val="28"/>
        </w:rPr>
        <w:t xml:space="preserve"> обеспечить контроль за деятельностью контрактного управляющего, исключающий возможность нарушения требований </w:t>
      </w:r>
      <w:r w:rsidRPr="00F17A67">
        <w:rPr>
          <w:rFonts w:ascii="Times New Roman" w:eastAsia="Calibri" w:hAnsi="Times New Roman" w:cs="Times New Roman"/>
          <w:sz w:val="28"/>
          <w:szCs w:val="28"/>
        </w:rPr>
        <w:t>Закона №44-ФЗ;</w:t>
      </w:r>
      <w:r w:rsidRPr="00F17A67">
        <w:rPr>
          <w:rFonts w:ascii="Times New Roman" w:eastAsia="Calibri" w:hAnsi="Times New Roman" w:cs="Times New Roman"/>
          <w:bCs/>
          <w:sz w:val="28"/>
          <w:szCs w:val="28"/>
        </w:rPr>
        <w:t xml:space="preserve"> </w:t>
      </w:r>
    </w:p>
    <w:p w14:paraId="79FD256F" w14:textId="77777777" w:rsidR="00F17A67" w:rsidRPr="00F17A67" w:rsidRDefault="00F17A67" w:rsidP="00F17A67">
      <w:pPr>
        <w:numPr>
          <w:ilvl w:val="1"/>
          <w:numId w:val="14"/>
        </w:numPr>
        <w:tabs>
          <w:tab w:val="left" w:pos="709"/>
          <w:tab w:val="left" w:pos="851"/>
          <w:tab w:val="left" w:pos="993"/>
        </w:tabs>
        <w:autoSpaceDE w:val="0"/>
        <w:autoSpaceDN w:val="0"/>
        <w:adjustRightInd w:val="0"/>
        <w:spacing w:after="0" w:line="276" w:lineRule="auto"/>
        <w:ind w:left="993" w:hanging="426"/>
        <w:jc w:val="both"/>
        <w:rPr>
          <w:rFonts w:ascii="Times New Roman" w:eastAsia="Calibri" w:hAnsi="Times New Roman" w:cs="Times New Roman"/>
          <w:bCs/>
          <w:sz w:val="28"/>
          <w:szCs w:val="28"/>
        </w:rPr>
      </w:pPr>
      <w:r w:rsidRPr="00F17A67">
        <w:rPr>
          <w:rFonts w:ascii="Times New Roman" w:eastAsia="Calibri" w:hAnsi="Times New Roman" w:cs="Times New Roman"/>
          <w:bCs/>
          <w:sz w:val="28"/>
          <w:szCs w:val="28"/>
        </w:rPr>
        <w:t xml:space="preserve"> Установить порядок утверждения планов-графиков с определением должностных лиц Администрации, имеющих право их утверждения;</w:t>
      </w:r>
    </w:p>
    <w:p w14:paraId="7F920F7A" w14:textId="77777777" w:rsidR="00F17A67" w:rsidRPr="00F17A67" w:rsidRDefault="00F17A67" w:rsidP="00F17A67">
      <w:pPr>
        <w:numPr>
          <w:ilvl w:val="1"/>
          <w:numId w:val="14"/>
        </w:numPr>
        <w:tabs>
          <w:tab w:val="left" w:pos="709"/>
          <w:tab w:val="left" w:pos="851"/>
          <w:tab w:val="left" w:pos="993"/>
        </w:tabs>
        <w:autoSpaceDE w:val="0"/>
        <w:autoSpaceDN w:val="0"/>
        <w:adjustRightInd w:val="0"/>
        <w:spacing w:after="0" w:line="276" w:lineRule="auto"/>
        <w:ind w:left="993" w:hanging="426"/>
        <w:jc w:val="both"/>
        <w:rPr>
          <w:rFonts w:ascii="Times New Roman" w:eastAsia="Calibri" w:hAnsi="Times New Roman" w:cs="Times New Roman"/>
          <w:bCs/>
          <w:sz w:val="28"/>
          <w:szCs w:val="28"/>
        </w:rPr>
      </w:pPr>
      <w:r w:rsidRPr="00F17A67">
        <w:rPr>
          <w:rFonts w:ascii="Times New Roman" w:eastAsia="Calibri" w:hAnsi="Times New Roman" w:cs="Times New Roman"/>
          <w:bCs/>
          <w:sz w:val="28"/>
          <w:szCs w:val="28"/>
        </w:rPr>
        <w:t xml:space="preserve"> обеспечить исполнение контрактным управляющим требований ст.22 и ч.4 чт.93 </w:t>
      </w:r>
      <w:r w:rsidRPr="00F17A67">
        <w:rPr>
          <w:rFonts w:ascii="Times New Roman" w:eastAsia="Calibri" w:hAnsi="Times New Roman" w:cs="Times New Roman"/>
          <w:sz w:val="28"/>
          <w:szCs w:val="28"/>
        </w:rPr>
        <w:t>Закона №44-ФЗ при осуществлении закупок у единственного поставщика.</w:t>
      </w:r>
    </w:p>
    <w:p w14:paraId="2168BAC7" w14:textId="77777777" w:rsidR="00F17A67" w:rsidRPr="00F17A67" w:rsidRDefault="00F17A67" w:rsidP="00F17A67">
      <w:pPr>
        <w:numPr>
          <w:ilvl w:val="0"/>
          <w:numId w:val="14"/>
        </w:numPr>
        <w:tabs>
          <w:tab w:val="left" w:pos="709"/>
          <w:tab w:val="left" w:pos="851"/>
          <w:tab w:val="left" w:pos="993"/>
        </w:tabs>
        <w:autoSpaceDE w:val="0"/>
        <w:autoSpaceDN w:val="0"/>
        <w:adjustRightInd w:val="0"/>
        <w:spacing w:after="0" w:line="276" w:lineRule="auto"/>
        <w:jc w:val="both"/>
        <w:rPr>
          <w:rFonts w:ascii="Times New Roman" w:eastAsia="Calibri" w:hAnsi="Times New Roman" w:cs="Times New Roman"/>
          <w:bCs/>
          <w:sz w:val="28"/>
          <w:szCs w:val="28"/>
        </w:rPr>
      </w:pPr>
      <w:r w:rsidRPr="00F17A67">
        <w:rPr>
          <w:rFonts w:ascii="Times New Roman" w:eastAsia="Calibri" w:hAnsi="Times New Roman" w:cs="Times New Roman"/>
          <w:sz w:val="28"/>
          <w:szCs w:val="28"/>
        </w:rPr>
        <w:t xml:space="preserve"> Обеспечить надлежащее планирование закупок, исключающее нарушение требований Закона №44-ФЗ.</w:t>
      </w:r>
    </w:p>
    <w:p w14:paraId="49D216B8" w14:textId="77777777" w:rsidR="00F17A67" w:rsidRPr="00F17A67" w:rsidRDefault="00F17A67" w:rsidP="00F17A67">
      <w:pPr>
        <w:numPr>
          <w:ilvl w:val="0"/>
          <w:numId w:val="14"/>
        </w:numPr>
        <w:tabs>
          <w:tab w:val="left" w:pos="709"/>
          <w:tab w:val="left" w:pos="851"/>
          <w:tab w:val="left" w:pos="993"/>
        </w:tabs>
        <w:autoSpaceDE w:val="0"/>
        <w:autoSpaceDN w:val="0"/>
        <w:adjustRightInd w:val="0"/>
        <w:spacing w:after="0" w:line="276" w:lineRule="auto"/>
        <w:jc w:val="both"/>
        <w:rPr>
          <w:rFonts w:ascii="Times New Roman" w:eastAsia="Calibri" w:hAnsi="Times New Roman" w:cs="Times New Roman"/>
          <w:bCs/>
          <w:sz w:val="28"/>
          <w:szCs w:val="28"/>
        </w:rPr>
      </w:pPr>
      <w:r w:rsidRPr="00F17A67">
        <w:rPr>
          <w:rFonts w:ascii="Times New Roman" w:eastAsia="Calibri" w:hAnsi="Times New Roman" w:cs="Times New Roman"/>
          <w:bCs/>
          <w:sz w:val="28"/>
          <w:szCs w:val="28"/>
        </w:rPr>
        <w:t xml:space="preserve"> Организовать единый централизованный учет муниципальных контрактов (договоров), заключенных Администрацией, а также всех сопутствующих документов (доп. соглашений, платежных поручений и тд.). </w:t>
      </w:r>
    </w:p>
    <w:p w14:paraId="1BBE740D" w14:textId="77777777" w:rsidR="00F17A67" w:rsidRPr="00F17A67" w:rsidRDefault="00F17A67" w:rsidP="00F17A67">
      <w:pPr>
        <w:numPr>
          <w:ilvl w:val="0"/>
          <w:numId w:val="14"/>
        </w:numPr>
        <w:tabs>
          <w:tab w:val="left" w:pos="426"/>
        </w:tabs>
        <w:spacing w:after="0" w:line="276" w:lineRule="auto"/>
        <w:contextualSpacing/>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Разработать типовой контракт (договор), заключаемый в соответствии с п.4 ч.1 ст.93 Закона №44-ФЗ, с соблюдением требований статьи 34 данного закона. </w:t>
      </w:r>
    </w:p>
    <w:p w14:paraId="7476DD14" w14:textId="77777777" w:rsidR="00F17A67" w:rsidRPr="00F17A67" w:rsidRDefault="00F17A67" w:rsidP="00F17A67">
      <w:pPr>
        <w:numPr>
          <w:ilvl w:val="0"/>
          <w:numId w:val="14"/>
        </w:numPr>
        <w:tabs>
          <w:tab w:val="left" w:pos="426"/>
        </w:tabs>
        <w:spacing w:after="0" w:line="276" w:lineRule="auto"/>
        <w:contextualSpacing/>
        <w:jc w:val="both"/>
        <w:rPr>
          <w:rFonts w:ascii="Times New Roman" w:eastAsia="Times New Roman" w:hAnsi="Times New Roman" w:cs="Times New Roman"/>
          <w:sz w:val="28"/>
          <w:szCs w:val="28"/>
          <w:lang w:eastAsia="ru-RU"/>
        </w:rPr>
      </w:pPr>
      <w:r w:rsidRPr="00F17A67">
        <w:rPr>
          <w:rFonts w:ascii="Times New Roman" w:eastAsia="Times New Roman" w:hAnsi="Times New Roman" w:cs="Times New Roman"/>
          <w:sz w:val="28"/>
          <w:szCs w:val="28"/>
          <w:lang w:eastAsia="ru-RU"/>
        </w:rPr>
        <w:t xml:space="preserve">Использовать возможности органа, уполномоченного на определение поставщиков (подрядчиков, исполнителей) муниципального образования «Катангский район» (МКУ АХЧ) в полном объеме, в том числе, для повышения эффективности расходования средств бюджета путем осуществления закупок конкурентными способами.  </w:t>
      </w:r>
    </w:p>
    <w:p w14:paraId="0F0C379D" w14:textId="77777777" w:rsidR="00F17A67" w:rsidRPr="00F17A67" w:rsidRDefault="00F17A67" w:rsidP="00F17A67">
      <w:pPr>
        <w:tabs>
          <w:tab w:val="left" w:pos="709"/>
        </w:tabs>
        <w:autoSpaceDE w:val="0"/>
        <w:autoSpaceDN w:val="0"/>
        <w:adjustRightInd w:val="0"/>
        <w:spacing w:after="0" w:line="276" w:lineRule="auto"/>
        <w:ind w:firstLine="426"/>
        <w:jc w:val="both"/>
        <w:rPr>
          <w:rFonts w:ascii="Times New Roman" w:eastAsia="Calibri" w:hAnsi="Times New Roman" w:cs="Times New Roman"/>
          <w:bCs/>
          <w:sz w:val="28"/>
          <w:szCs w:val="28"/>
        </w:rPr>
      </w:pPr>
    </w:p>
    <w:p w14:paraId="42F701D4" w14:textId="77777777" w:rsidR="000C0D93" w:rsidRDefault="000C0D93">
      <w:bookmarkStart w:id="41" w:name="_GoBack"/>
      <w:bookmarkEnd w:id="41"/>
    </w:p>
    <w:sectPr w:rsidR="000C0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E9F"/>
    <w:multiLevelType w:val="multilevel"/>
    <w:tmpl w:val="FE8A9898"/>
    <w:lvl w:ilvl="0">
      <w:start w:val="1"/>
      <w:numFmt w:val="decimal"/>
      <w:lvlText w:val="%1."/>
      <w:lvlJc w:val="left"/>
      <w:pPr>
        <w:ind w:left="450" w:hanging="450"/>
      </w:pPr>
      <w:rPr>
        <w:rFonts w:hint="default"/>
      </w:rPr>
    </w:lvl>
    <w:lvl w:ilvl="1">
      <w:start w:val="3"/>
      <w:numFmt w:val="decimal"/>
      <w:lvlText w:val="%1.%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abstractNum w:abstractNumId="1" w15:restartNumberingAfterBreak="0">
    <w:nsid w:val="12951328"/>
    <w:multiLevelType w:val="hybridMultilevel"/>
    <w:tmpl w:val="4BB6F540"/>
    <w:lvl w:ilvl="0" w:tplc="29B2FEFA">
      <w:start w:val="1"/>
      <w:numFmt w:val="decimal"/>
      <w:lvlText w:val="%1."/>
      <w:lvlJc w:val="left"/>
      <w:pPr>
        <w:ind w:left="1485" w:hanging="360"/>
      </w:pPr>
      <w:rPr>
        <w:rFonts w:hint="default"/>
        <w:color w:val="auto"/>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15:restartNumberingAfterBreak="0">
    <w:nsid w:val="167E05C2"/>
    <w:multiLevelType w:val="hybridMultilevel"/>
    <w:tmpl w:val="BFD83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018BB"/>
    <w:multiLevelType w:val="hybridMultilevel"/>
    <w:tmpl w:val="BDD2A348"/>
    <w:lvl w:ilvl="0" w:tplc="7E52B4CC">
      <w:start w:val="1"/>
      <w:numFmt w:val="decimal"/>
      <w:lvlText w:val="%1."/>
      <w:lvlJc w:val="left"/>
      <w:pPr>
        <w:ind w:left="644"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BD86C97"/>
    <w:multiLevelType w:val="multilevel"/>
    <w:tmpl w:val="7B8E8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8A76B5"/>
    <w:multiLevelType w:val="multilevel"/>
    <w:tmpl w:val="36F01FBE"/>
    <w:lvl w:ilvl="0">
      <w:start w:val="1"/>
      <w:numFmt w:val="decimal"/>
      <w:lvlText w:val="%1."/>
      <w:lvlJc w:val="left"/>
      <w:pPr>
        <w:ind w:left="996" w:hanging="360"/>
      </w:pPr>
      <w:rPr>
        <w:rFonts w:hint="default"/>
      </w:rPr>
    </w:lvl>
    <w:lvl w:ilvl="1">
      <w:start w:val="1"/>
      <w:numFmt w:val="decimal"/>
      <w:isLgl/>
      <w:lvlText w:val="%1.%2."/>
      <w:lvlJc w:val="left"/>
      <w:pPr>
        <w:ind w:left="1716"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796" w:hanging="1080"/>
      </w:pPr>
      <w:rPr>
        <w:rFonts w:hint="default"/>
      </w:rPr>
    </w:lvl>
    <w:lvl w:ilvl="4">
      <w:start w:val="1"/>
      <w:numFmt w:val="decimal"/>
      <w:isLgl/>
      <w:lvlText w:val="%1.%2.%3.%4.%5."/>
      <w:lvlJc w:val="left"/>
      <w:pPr>
        <w:ind w:left="3156" w:hanging="1080"/>
      </w:pPr>
      <w:rPr>
        <w:rFonts w:hint="default"/>
      </w:rPr>
    </w:lvl>
    <w:lvl w:ilvl="5">
      <w:start w:val="1"/>
      <w:numFmt w:val="decimal"/>
      <w:isLgl/>
      <w:lvlText w:val="%1.%2.%3.%4.%5.%6."/>
      <w:lvlJc w:val="left"/>
      <w:pPr>
        <w:ind w:left="3876" w:hanging="1440"/>
      </w:pPr>
      <w:rPr>
        <w:rFonts w:hint="default"/>
      </w:rPr>
    </w:lvl>
    <w:lvl w:ilvl="6">
      <w:start w:val="1"/>
      <w:numFmt w:val="decimal"/>
      <w:isLgl/>
      <w:lvlText w:val="%1.%2.%3.%4.%5.%6.%7."/>
      <w:lvlJc w:val="left"/>
      <w:pPr>
        <w:ind w:left="4596" w:hanging="1800"/>
      </w:pPr>
      <w:rPr>
        <w:rFonts w:hint="default"/>
      </w:rPr>
    </w:lvl>
    <w:lvl w:ilvl="7">
      <w:start w:val="1"/>
      <w:numFmt w:val="decimal"/>
      <w:isLgl/>
      <w:lvlText w:val="%1.%2.%3.%4.%5.%6.%7.%8."/>
      <w:lvlJc w:val="left"/>
      <w:pPr>
        <w:ind w:left="4956" w:hanging="1800"/>
      </w:pPr>
      <w:rPr>
        <w:rFonts w:hint="default"/>
      </w:rPr>
    </w:lvl>
    <w:lvl w:ilvl="8">
      <w:start w:val="1"/>
      <w:numFmt w:val="decimal"/>
      <w:isLgl/>
      <w:lvlText w:val="%1.%2.%3.%4.%5.%6.%7.%8.%9."/>
      <w:lvlJc w:val="left"/>
      <w:pPr>
        <w:ind w:left="5676" w:hanging="2160"/>
      </w:pPr>
      <w:rPr>
        <w:rFonts w:hint="default"/>
      </w:rPr>
    </w:lvl>
  </w:abstractNum>
  <w:abstractNum w:abstractNumId="6" w15:restartNumberingAfterBreak="0">
    <w:nsid w:val="446D50A1"/>
    <w:multiLevelType w:val="multilevel"/>
    <w:tmpl w:val="CCC64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4658CC"/>
    <w:multiLevelType w:val="hybridMultilevel"/>
    <w:tmpl w:val="8D00C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C957B0"/>
    <w:multiLevelType w:val="multilevel"/>
    <w:tmpl w:val="6E32148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9" w15:restartNumberingAfterBreak="0">
    <w:nsid w:val="61972571"/>
    <w:multiLevelType w:val="hybridMultilevel"/>
    <w:tmpl w:val="44942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4471D4"/>
    <w:multiLevelType w:val="hybridMultilevel"/>
    <w:tmpl w:val="08FC2F4E"/>
    <w:lvl w:ilvl="0" w:tplc="E26600A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15:restartNumberingAfterBreak="0">
    <w:nsid w:val="752316F0"/>
    <w:multiLevelType w:val="hybridMultilevel"/>
    <w:tmpl w:val="629A3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5410E1"/>
    <w:multiLevelType w:val="hybridMultilevel"/>
    <w:tmpl w:val="70307B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8C7625"/>
    <w:multiLevelType w:val="multilevel"/>
    <w:tmpl w:val="87C4F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B7216E"/>
    <w:multiLevelType w:val="hybridMultilevel"/>
    <w:tmpl w:val="E0642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13"/>
  </w:num>
  <w:num w:numId="6">
    <w:abstractNumId w:val="7"/>
  </w:num>
  <w:num w:numId="7">
    <w:abstractNumId w:val="8"/>
  </w:num>
  <w:num w:numId="8">
    <w:abstractNumId w:val="9"/>
  </w:num>
  <w:num w:numId="9">
    <w:abstractNumId w:val="12"/>
  </w:num>
  <w:num w:numId="10">
    <w:abstractNumId w:val="11"/>
  </w:num>
  <w:num w:numId="11">
    <w:abstractNumId w:val="6"/>
  </w:num>
  <w:num w:numId="12">
    <w:abstractNumId w:val="10"/>
  </w:num>
  <w:num w:numId="13">
    <w:abstractNumId w:val="1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3B"/>
    <w:rsid w:val="000C0D93"/>
    <w:rsid w:val="000D4A3B"/>
    <w:rsid w:val="00F1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AFBF5-47C3-4CDA-A831-D7396D56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17A67"/>
    <w:pPr>
      <w:keepNext/>
      <w:spacing w:after="0" w:line="240" w:lineRule="auto"/>
      <w:ind w:firstLine="720"/>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F17A67"/>
    <w:pPr>
      <w:keepNext/>
      <w:suppressAutoHyphens/>
      <w:spacing w:before="240" w:after="60" w:line="240" w:lineRule="auto"/>
      <w:outlineLvl w:val="2"/>
    </w:pPr>
    <w:rPr>
      <w:rFonts w:ascii="Arial" w:eastAsia="Times New Roman" w:hAnsi="Arial" w:cs="Times New Roman"/>
      <w:b/>
      <w:bCs/>
      <w:sz w:val="26"/>
      <w:szCs w:val="26"/>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A6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17A67"/>
    <w:rPr>
      <w:rFonts w:ascii="Arial" w:eastAsia="Times New Roman" w:hAnsi="Arial" w:cs="Times New Roman"/>
      <w:b/>
      <w:bCs/>
      <w:sz w:val="26"/>
      <w:szCs w:val="26"/>
      <w:lang w:val="x-none" w:eastAsia="ar-SA"/>
    </w:rPr>
  </w:style>
  <w:style w:type="numbering" w:customStyle="1" w:styleId="11">
    <w:name w:val="Нет списка1"/>
    <w:next w:val="a2"/>
    <w:semiHidden/>
    <w:unhideWhenUsed/>
    <w:rsid w:val="00F17A67"/>
  </w:style>
  <w:style w:type="paragraph" w:customStyle="1" w:styleId="a3">
    <w:name w:val="Знак Знак Знак Знак Знак Знак Знак Знак Знак Знак"/>
    <w:basedOn w:val="a"/>
    <w:rsid w:val="00F17A67"/>
    <w:pPr>
      <w:spacing w:line="240" w:lineRule="exact"/>
    </w:pPr>
    <w:rPr>
      <w:rFonts w:ascii="Verdana" w:eastAsia="Times New Roman" w:hAnsi="Verdana" w:cs="Times New Roman"/>
      <w:sz w:val="20"/>
      <w:szCs w:val="20"/>
      <w:lang w:val="en-US"/>
    </w:rPr>
  </w:style>
  <w:style w:type="paragraph" w:styleId="a4">
    <w:name w:val="header"/>
    <w:basedOn w:val="a"/>
    <w:link w:val="a5"/>
    <w:unhideWhenUsed/>
    <w:rsid w:val="00F17A67"/>
    <w:pPr>
      <w:tabs>
        <w:tab w:val="center" w:pos="4677"/>
        <w:tab w:val="right" w:pos="9355"/>
      </w:tabs>
      <w:spacing w:after="0" w:line="240" w:lineRule="auto"/>
    </w:pPr>
    <w:rPr>
      <w:rFonts w:ascii="Times New Roman" w:eastAsia="Calibri" w:hAnsi="Times New Roman" w:cs="Times New Roman"/>
      <w:sz w:val="24"/>
    </w:rPr>
  </w:style>
  <w:style w:type="character" w:customStyle="1" w:styleId="a5">
    <w:name w:val="Верхний колонтитул Знак"/>
    <w:basedOn w:val="a0"/>
    <w:link w:val="a4"/>
    <w:rsid w:val="00F17A67"/>
    <w:rPr>
      <w:rFonts w:ascii="Times New Roman" w:eastAsia="Calibri" w:hAnsi="Times New Roman" w:cs="Times New Roman"/>
      <w:sz w:val="24"/>
    </w:rPr>
  </w:style>
  <w:style w:type="paragraph" w:styleId="a6">
    <w:name w:val="footer"/>
    <w:basedOn w:val="a"/>
    <w:link w:val="a7"/>
    <w:unhideWhenUsed/>
    <w:rsid w:val="00F17A67"/>
    <w:pPr>
      <w:tabs>
        <w:tab w:val="center" w:pos="4677"/>
        <w:tab w:val="right" w:pos="9355"/>
      </w:tabs>
      <w:spacing w:after="0" w:line="240" w:lineRule="auto"/>
    </w:pPr>
    <w:rPr>
      <w:rFonts w:ascii="Times New Roman" w:eastAsia="Calibri" w:hAnsi="Times New Roman" w:cs="Times New Roman"/>
      <w:sz w:val="24"/>
    </w:rPr>
  </w:style>
  <w:style w:type="character" w:customStyle="1" w:styleId="a7">
    <w:name w:val="Нижний колонтитул Знак"/>
    <w:basedOn w:val="a0"/>
    <w:link w:val="a6"/>
    <w:rsid w:val="00F17A67"/>
    <w:rPr>
      <w:rFonts w:ascii="Times New Roman" w:eastAsia="Calibri" w:hAnsi="Times New Roman" w:cs="Times New Roman"/>
      <w:sz w:val="24"/>
    </w:rPr>
  </w:style>
  <w:style w:type="paragraph" w:customStyle="1" w:styleId="a8">
    <w:name w:val="Знак"/>
    <w:basedOn w:val="a"/>
    <w:rsid w:val="00F17A67"/>
    <w:pPr>
      <w:spacing w:line="240" w:lineRule="exact"/>
    </w:pPr>
    <w:rPr>
      <w:rFonts w:ascii="Verdana" w:eastAsia="Times New Roman" w:hAnsi="Verdana" w:cs="Times New Roman"/>
      <w:sz w:val="20"/>
      <w:szCs w:val="20"/>
      <w:lang w:val="en-US"/>
    </w:rPr>
  </w:style>
  <w:style w:type="paragraph" w:styleId="a9">
    <w:name w:val="Body Text Indent"/>
    <w:basedOn w:val="a"/>
    <w:link w:val="aa"/>
    <w:rsid w:val="00F17A6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17A67"/>
    <w:rPr>
      <w:rFonts w:ascii="Times New Roman" w:eastAsia="Times New Roman" w:hAnsi="Times New Roman" w:cs="Times New Roman"/>
      <w:sz w:val="24"/>
      <w:szCs w:val="24"/>
      <w:lang w:eastAsia="ru-RU"/>
    </w:rPr>
  </w:style>
  <w:style w:type="paragraph" w:customStyle="1" w:styleId="ab">
    <w:name w:val="Знак Знак Знак Знак"/>
    <w:basedOn w:val="a"/>
    <w:rsid w:val="00F17A67"/>
    <w:pPr>
      <w:spacing w:line="240" w:lineRule="exact"/>
    </w:pPr>
    <w:rPr>
      <w:rFonts w:ascii="Verdana" w:eastAsia="Times New Roman" w:hAnsi="Verdana" w:cs="Times New Roman"/>
      <w:sz w:val="20"/>
      <w:szCs w:val="20"/>
      <w:lang w:val="en-US"/>
    </w:rPr>
  </w:style>
  <w:style w:type="paragraph" w:styleId="ac">
    <w:name w:val="Body Text"/>
    <w:basedOn w:val="a"/>
    <w:link w:val="ad"/>
    <w:unhideWhenUsed/>
    <w:rsid w:val="00F17A67"/>
    <w:pPr>
      <w:spacing w:after="120" w:line="240" w:lineRule="auto"/>
    </w:pPr>
    <w:rPr>
      <w:rFonts w:ascii="Times New Roman" w:eastAsia="Calibri" w:hAnsi="Times New Roman" w:cs="Times New Roman"/>
      <w:sz w:val="24"/>
    </w:rPr>
  </w:style>
  <w:style w:type="character" w:customStyle="1" w:styleId="ad">
    <w:name w:val="Основной текст Знак"/>
    <w:basedOn w:val="a0"/>
    <w:link w:val="ac"/>
    <w:rsid w:val="00F17A67"/>
    <w:rPr>
      <w:rFonts w:ascii="Times New Roman" w:eastAsia="Calibri" w:hAnsi="Times New Roman" w:cs="Times New Roman"/>
      <w:sz w:val="24"/>
    </w:rPr>
  </w:style>
  <w:style w:type="paragraph" w:styleId="2">
    <w:name w:val="Body Text Indent 2"/>
    <w:basedOn w:val="a"/>
    <w:link w:val="20"/>
    <w:rsid w:val="00F17A67"/>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20">
    <w:name w:val="Основной текст с отступом 2 Знак"/>
    <w:basedOn w:val="a0"/>
    <w:link w:val="2"/>
    <w:rsid w:val="00F17A67"/>
    <w:rPr>
      <w:rFonts w:ascii="Times New Roman" w:eastAsia="Times New Roman" w:hAnsi="Times New Roman" w:cs="Times New Roman"/>
      <w:sz w:val="20"/>
      <w:szCs w:val="20"/>
      <w:lang w:eastAsia="ar-SA"/>
    </w:rPr>
  </w:style>
  <w:style w:type="paragraph" w:customStyle="1" w:styleId="ConsPlusNormal">
    <w:name w:val="ConsPlusNormal"/>
    <w:rsid w:val="00F17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Гипертекстовая ссылка"/>
    <w:rsid w:val="00F17A67"/>
    <w:rPr>
      <w:color w:val="008000"/>
    </w:rPr>
  </w:style>
  <w:style w:type="paragraph" w:styleId="af">
    <w:basedOn w:val="a"/>
    <w:next w:val="af0"/>
    <w:rsid w:val="00F17A67"/>
    <w:pPr>
      <w:spacing w:before="100" w:beforeAutospacing="1" w:after="119" w:line="240" w:lineRule="auto"/>
    </w:pPr>
    <w:rPr>
      <w:rFonts w:ascii="Times New Roman" w:eastAsia="Times New Roman" w:hAnsi="Times New Roman" w:cs="Times New Roman"/>
      <w:sz w:val="24"/>
      <w:szCs w:val="24"/>
      <w:lang w:eastAsia="ru-RU"/>
    </w:rPr>
  </w:style>
  <w:style w:type="character" w:styleId="af1">
    <w:name w:val="page number"/>
    <w:basedOn w:val="a0"/>
    <w:rsid w:val="00F17A67"/>
  </w:style>
  <w:style w:type="paragraph" w:customStyle="1" w:styleId="Oaeno">
    <w:name w:val="Oaeno"/>
    <w:basedOn w:val="a"/>
    <w:rsid w:val="00F17A67"/>
    <w:pPr>
      <w:widowControl w:val="0"/>
      <w:suppressAutoHyphens/>
      <w:spacing w:after="0" w:line="240" w:lineRule="auto"/>
    </w:pPr>
    <w:rPr>
      <w:rFonts w:ascii="Courier New" w:eastAsia="Times New Roman" w:hAnsi="Courier New" w:cs="Times New Roman"/>
      <w:sz w:val="20"/>
      <w:szCs w:val="20"/>
      <w:lang w:eastAsia="ar-SA"/>
    </w:rPr>
  </w:style>
  <w:style w:type="paragraph" w:customStyle="1" w:styleId="af2">
    <w:name w:val=" Знак"/>
    <w:basedOn w:val="a"/>
    <w:rsid w:val="00F17A6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
    <w:name w:val="ConsPlusNonformat"/>
    <w:rsid w:val="00F17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F17A67"/>
    <w:pPr>
      <w:suppressAutoHyphens/>
      <w:spacing w:after="0" w:line="240" w:lineRule="auto"/>
      <w:ind w:firstLine="720"/>
      <w:jc w:val="both"/>
    </w:pPr>
    <w:rPr>
      <w:rFonts w:ascii="Times New Roman" w:eastAsia="Times New Roman" w:hAnsi="Times New Roman" w:cs="Times New Roman"/>
      <w:i/>
      <w:sz w:val="28"/>
      <w:szCs w:val="20"/>
      <w:lang w:eastAsia="ar-SA"/>
    </w:rPr>
  </w:style>
  <w:style w:type="character" w:customStyle="1" w:styleId="WW-Absatz-Standardschriftart1">
    <w:name w:val="WW-Absatz-Standardschriftart1"/>
    <w:rsid w:val="00F17A67"/>
  </w:style>
  <w:style w:type="paragraph" w:customStyle="1" w:styleId="12">
    <w:name w:val="1 Знак Знак Знак Знак"/>
    <w:basedOn w:val="a"/>
    <w:rsid w:val="00F17A67"/>
    <w:pPr>
      <w:spacing w:line="240" w:lineRule="exact"/>
    </w:pPr>
    <w:rPr>
      <w:rFonts w:ascii="Verdana" w:eastAsia="Times New Roman" w:hAnsi="Verdana" w:cs="Times New Roman"/>
      <w:sz w:val="20"/>
      <w:szCs w:val="20"/>
      <w:lang w:val="en-US"/>
    </w:rPr>
  </w:style>
  <w:style w:type="paragraph" w:customStyle="1" w:styleId="13">
    <w:name w:val="Цитата1"/>
    <w:basedOn w:val="a"/>
    <w:rsid w:val="00F17A67"/>
    <w:pPr>
      <w:suppressAutoHyphens/>
      <w:autoSpaceDE w:val="0"/>
      <w:spacing w:after="0" w:line="240" w:lineRule="auto"/>
      <w:ind w:left="-284" w:right="-72" w:firstLine="426"/>
      <w:jc w:val="both"/>
    </w:pPr>
    <w:rPr>
      <w:rFonts w:ascii="Times New Roman" w:eastAsia="Times New Roman" w:hAnsi="Times New Roman" w:cs="Times New Roman"/>
      <w:sz w:val="28"/>
      <w:szCs w:val="28"/>
      <w:lang w:eastAsia="ar-SA"/>
    </w:rPr>
  </w:style>
  <w:style w:type="paragraph" w:styleId="31">
    <w:name w:val="Body Text Indent 3"/>
    <w:basedOn w:val="a"/>
    <w:link w:val="32"/>
    <w:rsid w:val="00F17A6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F17A67"/>
    <w:rPr>
      <w:rFonts w:ascii="Times New Roman" w:eastAsia="Times New Roman" w:hAnsi="Times New Roman" w:cs="Times New Roman"/>
      <w:sz w:val="16"/>
      <w:szCs w:val="16"/>
      <w:lang w:eastAsia="ar-SA"/>
    </w:rPr>
  </w:style>
  <w:style w:type="paragraph" w:customStyle="1" w:styleId="af3">
    <w:name w:val=" Знак Знак Знак Знак Знак Знак Знак Знак Знак"/>
    <w:basedOn w:val="a"/>
    <w:rsid w:val="00F17A67"/>
    <w:pPr>
      <w:spacing w:line="240" w:lineRule="exact"/>
    </w:pPr>
    <w:rPr>
      <w:rFonts w:ascii="Verdana" w:eastAsia="Times New Roman" w:hAnsi="Verdana" w:cs="Times New Roman"/>
      <w:sz w:val="20"/>
      <w:szCs w:val="20"/>
      <w:lang w:val="en-US"/>
    </w:rPr>
  </w:style>
  <w:style w:type="character" w:customStyle="1" w:styleId="FontStyle14">
    <w:name w:val="Font Style14"/>
    <w:rsid w:val="00F17A67"/>
    <w:rPr>
      <w:rFonts w:ascii="Times New Roman" w:hAnsi="Times New Roman" w:cs="Times New Roman" w:hint="default"/>
      <w:sz w:val="26"/>
      <w:szCs w:val="26"/>
    </w:rPr>
  </w:style>
  <w:style w:type="paragraph" w:customStyle="1" w:styleId="ConsPlusTitle">
    <w:name w:val="ConsPlusTitle"/>
    <w:uiPriority w:val="99"/>
    <w:rsid w:val="00F17A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 Знак Знак Знак Знак Знак Знак"/>
    <w:basedOn w:val="a"/>
    <w:rsid w:val="00F17A67"/>
    <w:pPr>
      <w:spacing w:line="240" w:lineRule="exact"/>
    </w:pPr>
    <w:rPr>
      <w:rFonts w:ascii="Verdana" w:eastAsia="Times New Roman" w:hAnsi="Verdana" w:cs="Times New Roman"/>
      <w:sz w:val="20"/>
      <w:szCs w:val="20"/>
      <w:lang w:val="en-US"/>
    </w:rPr>
  </w:style>
  <w:style w:type="paragraph" w:styleId="af5">
    <w:name w:val="No Spacing"/>
    <w:uiPriority w:val="1"/>
    <w:qFormat/>
    <w:rsid w:val="00F17A67"/>
    <w:pPr>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F17A67"/>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14">
    <w:name w:val="Обычный (веб)1"/>
    <w:basedOn w:val="a"/>
    <w:rsid w:val="00F17A67"/>
    <w:pPr>
      <w:spacing w:after="150" w:line="240" w:lineRule="auto"/>
      <w:ind w:firstLine="300"/>
    </w:pPr>
    <w:rPr>
      <w:rFonts w:ascii="Times New Roman" w:eastAsia="Times New Roman" w:hAnsi="Times New Roman" w:cs="Times New Roman"/>
      <w:sz w:val="24"/>
      <w:szCs w:val="24"/>
      <w:lang w:eastAsia="ru-RU"/>
    </w:rPr>
  </w:style>
  <w:style w:type="character" w:styleId="af6">
    <w:name w:val="Hyperlink"/>
    <w:uiPriority w:val="99"/>
    <w:rsid w:val="00F17A67"/>
    <w:rPr>
      <w:color w:val="0044AA"/>
      <w:u w:val="single"/>
    </w:rPr>
  </w:style>
  <w:style w:type="character" w:customStyle="1" w:styleId="af7">
    <w:name w:val="Текст сноски Знак"/>
    <w:link w:val="af8"/>
    <w:locked/>
    <w:rsid w:val="00F17A67"/>
  </w:style>
  <w:style w:type="paragraph" w:styleId="af8">
    <w:name w:val="footnote text"/>
    <w:basedOn w:val="a"/>
    <w:link w:val="af7"/>
    <w:rsid w:val="00F17A67"/>
    <w:pPr>
      <w:spacing w:after="0" w:line="240" w:lineRule="auto"/>
    </w:pPr>
  </w:style>
  <w:style w:type="character" w:customStyle="1" w:styleId="15">
    <w:name w:val="Текст сноски Знак1"/>
    <w:basedOn w:val="a0"/>
    <w:uiPriority w:val="99"/>
    <w:semiHidden/>
    <w:rsid w:val="00F17A67"/>
    <w:rPr>
      <w:sz w:val="20"/>
      <w:szCs w:val="20"/>
    </w:rPr>
  </w:style>
  <w:style w:type="character" w:styleId="af9">
    <w:name w:val="footnote reference"/>
    <w:rsid w:val="00F17A67"/>
    <w:rPr>
      <w:vertAlign w:val="superscript"/>
    </w:rPr>
  </w:style>
  <w:style w:type="paragraph" w:customStyle="1" w:styleId="BodyText2">
    <w:name w:val="Body Text 2"/>
    <w:basedOn w:val="a"/>
    <w:rsid w:val="00F17A67"/>
    <w:pPr>
      <w:widowControl w:val="0"/>
      <w:overflowPunct w:val="0"/>
      <w:autoSpaceDE w:val="0"/>
      <w:autoSpaceDN w:val="0"/>
      <w:adjustRightInd w:val="0"/>
      <w:spacing w:after="0" w:line="240" w:lineRule="auto"/>
      <w:ind w:firstLine="1122"/>
      <w:jc w:val="both"/>
    </w:pPr>
    <w:rPr>
      <w:rFonts w:ascii="Times New Roman" w:eastAsia="Times New Roman" w:hAnsi="Times New Roman" w:cs="Times New Roman"/>
      <w:sz w:val="28"/>
      <w:szCs w:val="20"/>
      <w:lang w:eastAsia="ru-RU"/>
    </w:rPr>
  </w:style>
  <w:style w:type="paragraph" w:customStyle="1" w:styleId="afa">
    <w:name w:val=" Знак Знак Знак"/>
    <w:basedOn w:val="a"/>
    <w:rsid w:val="00F17A67"/>
    <w:pPr>
      <w:spacing w:line="240" w:lineRule="exact"/>
    </w:pPr>
    <w:rPr>
      <w:rFonts w:ascii="Verdana" w:eastAsia="Times New Roman" w:hAnsi="Verdana" w:cs="Times New Roman"/>
      <w:sz w:val="20"/>
      <w:szCs w:val="20"/>
      <w:lang w:val="en-US"/>
    </w:rPr>
  </w:style>
  <w:style w:type="paragraph" w:customStyle="1" w:styleId="afb">
    <w:name w:val="Знак Знак Знак"/>
    <w:basedOn w:val="a"/>
    <w:rsid w:val="00F17A67"/>
    <w:pPr>
      <w:spacing w:line="240" w:lineRule="exact"/>
    </w:pPr>
    <w:rPr>
      <w:rFonts w:ascii="Verdana" w:eastAsia="Times New Roman" w:hAnsi="Verdana" w:cs="Times New Roman"/>
      <w:sz w:val="20"/>
      <w:szCs w:val="20"/>
      <w:lang w:val="en-US"/>
    </w:rPr>
  </w:style>
  <w:style w:type="table" w:styleId="afc">
    <w:name w:val="Table Grid"/>
    <w:basedOn w:val="a1"/>
    <w:rsid w:val="00F17A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Прижатый влево"/>
    <w:basedOn w:val="a"/>
    <w:next w:val="a"/>
    <w:rsid w:val="00F17A67"/>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e">
    <w:name w:val="Balloon Text"/>
    <w:basedOn w:val="a"/>
    <w:link w:val="aff"/>
    <w:semiHidden/>
    <w:rsid w:val="00F17A67"/>
    <w:pPr>
      <w:spacing w:after="0" w:line="240" w:lineRule="auto"/>
    </w:pPr>
    <w:rPr>
      <w:rFonts w:ascii="Tahoma" w:eastAsia="Calibri" w:hAnsi="Tahoma" w:cs="Tahoma"/>
      <w:sz w:val="16"/>
      <w:szCs w:val="16"/>
    </w:rPr>
  </w:style>
  <w:style w:type="character" w:customStyle="1" w:styleId="aff">
    <w:name w:val="Текст выноски Знак"/>
    <w:basedOn w:val="a0"/>
    <w:link w:val="afe"/>
    <w:semiHidden/>
    <w:rsid w:val="00F17A67"/>
    <w:rPr>
      <w:rFonts w:ascii="Tahoma" w:eastAsia="Calibri" w:hAnsi="Tahoma" w:cs="Tahoma"/>
      <w:sz w:val="16"/>
      <w:szCs w:val="16"/>
    </w:rPr>
  </w:style>
  <w:style w:type="paragraph" w:customStyle="1" w:styleId="CharChar">
    <w:name w:val="Char Char"/>
    <w:basedOn w:val="a"/>
    <w:rsid w:val="00F17A67"/>
    <w:pPr>
      <w:spacing w:after="0" w:line="240" w:lineRule="auto"/>
    </w:pPr>
    <w:rPr>
      <w:rFonts w:ascii="Times New Roman" w:eastAsia="Times New Roman" w:hAnsi="Times New Roman" w:cs="Times New Roman"/>
      <w:sz w:val="20"/>
      <w:szCs w:val="20"/>
      <w:lang w:val="en-US"/>
    </w:rPr>
  </w:style>
  <w:style w:type="character" w:styleId="aff0">
    <w:name w:val="Strong"/>
    <w:qFormat/>
    <w:rsid w:val="00F17A67"/>
    <w:rPr>
      <w:rFonts w:ascii="Verdana" w:hAnsi="Verdana" w:cs="Verdana" w:hint="default"/>
      <w:b/>
      <w:bCs/>
    </w:rPr>
  </w:style>
  <w:style w:type="paragraph" w:styleId="aff1">
    <w:name w:val="Body Text First Indent"/>
    <w:basedOn w:val="ac"/>
    <w:link w:val="aff2"/>
    <w:rsid w:val="00F17A67"/>
    <w:pPr>
      <w:ind w:firstLine="210"/>
    </w:pPr>
    <w:rPr>
      <w:rFonts w:eastAsia="Times New Roman"/>
      <w:szCs w:val="24"/>
      <w:lang w:eastAsia="ru-RU"/>
    </w:rPr>
  </w:style>
  <w:style w:type="character" w:customStyle="1" w:styleId="aff2">
    <w:name w:val="Красная строка Знак"/>
    <w:basedOn w:val="ad"/>
    <w:link w:val="aff1"/>
    <w:rsid w:val="00F17A67"/>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F17A67"/>
  </w:style>
  <w:style w:type="paragraph" w:customStyle="1" w:styleId="ConsPlusCell">
    <w:name w:val="ConsPlusCell"/>
    <w:rsid w:val="00F17A6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3">
    <w:name w:val="Знак Знак Знак Знак Знак Знак"/>
    <w:basedOn w:val="a"/>
    <w:rsid w:val="00F17A67"/>
    <w:pPr>
      <w:spacing w:line="240" w:lineRule="exact"/>
    </w:pPr>
    <w:rPr>
      <w:rFonts w:ascii="Verdana" w:eastAsia="Times New Roman" w:hAnsi="Verdana" w:cs="Verdana"/>
      <w:sz w:val="24"/>
      <w:szCs w:val="24"/>
      <w:lang w:val="en-US"/>
    </w:rPr>
  </w:style>
  <w:style w:type="character" w:styleId="aff4">
    <w:name w:val="annotation reference"/>
    <w:rsid w:val="00F17A67"/>
    <w:rPr>
      <w:sz w:val="16"/>
      <w:szCs w:val="16"/>
    </w:rPr>
  </w:style>
  <w:style w:type="paragraph" w:styleId="aff5">
    <w:name w:val="annotation text"/>
    <w:basedOn w:val="a"/>
    <w:link w:val="aff6"/>
    <w:rsid w:val="00F17A67"/>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5"/>
    <w:rsid w:val="00F17A67"/>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F17A67"/>
    <w:rPr>
      <w:b/>
      <w:bCs/>
    </w:rPr>
  </w:style>
  <w:style w:type="character" w:customStyle="1" w:styleId="aff8">
    <w:name w:val="Тема примечания Знак"/>
    <w:basedOn w:val="aff6"/>
    <w:link w:val="aff7"/>
    <w:rsid w:val="00F17A67"/>
    <w:rPr>
      <w:rFonts w:ascii="Times New Roman" w:eastAsia="Times New Roman" w:hAnsi="Times New Roman" w:cs="Times New Roman"/>
      <w:b/>
      <w:bCs/>
      <w:sz w:val="20"/>
      <w:szCs w:val="20"/>
      <w:lang w:eastAsia="ru-RU"/>
    </w:rPr>
  </w:style>
  <w:style w:type="paragraph" w:styleId="aff9">
    <w:name w:val="Plain Text"/>
    <w:basedOn w:val="a"/>
    <w:link w:val="affa"/>
    <w:unhideWhenUsed/>
    <w:rsid w:val="00F17A67"/>
    <w:pPr>
      <w:spacing w:after="0" w:line="240" w:lineRule="auto"/>
    </w:pPr>
    <w:rPr>
      <w:rFonts w:ascii="Calibri" w:eastAsia="Calibri" w:hAnsi="Calibri" w:cs="Times New Roman"/>
      <w:szCs w:val="21"/>
    </w:rPr>
  </w:style>
  <w:style w:type="character" w:customStyle="1" w:styleId="affa">
    <w:name w:val="Текст Знак"/>
    <w:basedOn w:val="a0"/>
    <w:link w:val="aff9"/>
    <w:rsid w:val="00F17A67"/>
    <w:rPr>
      <w:rFonts w:ascii="Calibri" w:eastAsia="Calibri" w:hAnsi="Calibri" w:cs="Times New Roman"/>
      <w:szCs w:val="21"/>
    </w:rPr>
  </w:style>
  <w:style w:type="character" w:customStyle="1" w:styleId="affb">
    <w:name w:val="Текст концевой сноски Знак"/>
    <w:rsid w:val="00F17A67"/>
  </w:style>
  <w:style w:type="paragraph" w:styleId="affc">
    <w:name w:val="Subtitle"/>
    <w:basedOn w:val="a"/>
    <w:next w:val="a"/>
    <w:link w:val="affd"/>
    <w:qFormat/>
    <w:rsid w:val="00F17A67"/>
    <w:pPr>
      <w:spacing w:after="60" w:line="240" w:lineRule="auto"/>
      <w:jc w:val="center"/>
      <w:outlineLvl w:val="1"/>
    </w:pPr>
    <w:rPr>
      <w:rFonts w:ascii="Cambria" w:eastAsia="Times New Roman" w:hAnsi="Cambria" w:cs="Times New Roman"/>
      <w:sz w:val="24"/>
      <w:szCs w:val="24"/>
      <w:lang w:eastAsia="ru-RU"/>
    </w:rPr>
  </w:style>
  <w:style w:type="character" w:customStyle="1" w:styleId="affd">
    <w:name w:val="Подзаголовок Знак"/>
    <w:basedOn w:val="a0"/>
    <w:link w:val="affc"/>
    <w:rsid w:val="00F17A67"/>
    <w:rPr>
      <w:rFonts w:ascii="Cambria" w:eastAsia="Times New Roman" w:hAnsi="Cambria" w:cs="Times New Roman"/>
      <w:sz w:val="24"/>
      <w:szCs w:val="24"/>
      <w:lang w:eastAsia="ru-RU"/>
    </w:rPr>
  </w:style>
  <w:style w:type="paragraph" w:styleId="affe">
    <w:name w:val="List Paragraph"/>
    <w:basedOn w:val="a"/>
    <w:link w:val="afff"/>
    <w:uiPriority w:val="34"/>
    <w:qFormat/>
    <w:rsid w:val="00F17A67"/>
    <w:pPr>
      <w:widowControl w:val="0"/>
      <w:spacing w:after="0" w:line="240" w:lineRule="auto"/>
      <w:ind w:left="720"/>
      <w:contextualSpacing/>
      <w:jc w:val="both"/>
    </w:pPr>
    <w:rPr>
      <w:rFonts w:ascii="Times New Roman" w:eastAsia="Times New Roman" w:hAnsi="Times New Roman" w:cs="Times New Roman"/>
      <w:sz w:val="28"/>
      <w:szCs w:val="20"/>
      <w:lang w:eastAsia="ru-RU"/>
    </w:rPr>
  </w:style>
  <w:style w:type="paragraph" w:customStyle="1" w:styleId="ConsPlusDocList">
    <w:name w:val="ConsPlusDocList"/>
    <w:rsid w:val="00F17A67"/>
    <w:pPr>
      <w:autoSpaceDE w:val="0"/>
      <w:autoSpaceDN w:val="0"/>
      <w:adjustRightInd w:val="0"/>
      <w:spacing w:after="0" w:line="240" w:lineRule="auto"/>
    </w:pPr>
    <w:rPr>
      <w:rFonts w:ascii="Courier New" w:eastAsia="SimSun" w:hAnsi="Courier New" w:cs="Courier New"/>
      <w:sz w:val="20"/>
      <w:szCs w:val="20"/>
      <w:lang w:eastAsia="zh-CN"/>
    </w:rPr>
  </w:style>
  <w:style w:type="character" w:customStyle="1" w:styleId="afff">
    <w:name w:val="Абзац списка Знак"/>
    <w:link w:val="affe"/>
    <w:uiPriority w:val="34"/>
    <w:locked/>
    <w:rsid w:val="00F17A67"/>
    <w:rPr>
      <w:rFonts w:ascii="Times New Roman" w:eastAsia="Times New Roman" w:hAnsi="Times New Roman" w:cs="Times New Roman"/>
      <w:sz w:val="28"/>
      <w:szCs w:val="20"/>
      <w:lang w:eastAsia="ru-RU"/>
    </w:rPr>
  </w:style>
  <w:style w:type="character" w:customStyle="1" w:styleId="afff0">
    <w:name w:val="Основной текст_"/>
    <w:link w:val="16"/>
    <w:rsid w:val="00F17A67"/>
  </w:style>
  <w:style w:type="paragraph" w:customStyle="1" w:styleId="16">
    <w:name w:val="Основной текст1"/>
    <w:basedOn w:val="a"/>
    <w:link w:val="afff0"/>
    <w:rsid w:val="00F17A67"/>
    <w:pPr>
      <w:widowControl w:val="0"/>
      <w:spacing w:after="0" w:line="240" w:lineRule="auto"/>
      <w:ind w:firstLine="400"/>
    </w:pPr>
  </w:style>
  <w:style w:type="paragraph" w:styleId="22">
    <w:name w:val="Body Text 2"/>
    <w:basedOn w:val="a"/>
    <w:link w:val="23"/>
    <w:rsid w:val="00F17A67"/>
    <w:pPr>
      <w:spacing w:after="120" w:line="480" w:lineRule="auto"/>
    </w:pPr>
    <w:rPr>
      <w:rFonts w:ascii="Times New Roman" w:eastAsia="Calibri" w:hAnsi="Times New Roman" w:cs="Times New Roman"/>
      <w:sz w:val="24"/>
    </w:rPr>
  </w:style>
  <w:style w:type="character" w:customStyle="1" w:styleId="23">
    <w:name w:val="Основной текст 2 Знак"/>
    <w:basedOn w:val="a0"/>
    <w:link w:val="22"/>
    <w:rsid w:val="00F17A67"/>
    <w:rPr>
      <w:rFonts w:ascii="Times New Roman" w:eastAsia="Calibri" w:hAnsi="Times New Roman" w:cs="Times New Roman"/>
      <w:sz w:val="24"/>
    </w:rPr>
  </w:style>
  <w:style w:type="character" w:customStyle="1" w:styleId="docarticle-name">
    <w:name w:val="docarticle-name"/>
    <w:rsid w:val="00F17A67"/>
  </w:style>
  <w:style w:type="character" w:customStyle="1" w:styleId="cardmaininfocontent">
    <w:name w:val="cardmaininfo__content"/>
    <w:rsid w:val="00F17A67"/>
  </w:style>
  <w:style w:type="character" w:styleId="afff1">
    <w:name w:val="Unresolved Mention"/>
    <w:uiPriority w:val="99"/>
    <w:semiHidden/>
    <w:unhideWhenUsed/>
    <w:rsid w:val="00F17A67"/>
    <w:rPr>
      <w:color w:val="605E5C"/>
      <w:shd w:val="clear" w:color="auto" w:fill="E1DFDD"/>
    </w:rPr>
  </w:style>
  <w:style w:type="paragraph" w:styleId="af0">
    <w:name w:val="Normal (Web)"/>
    <w:basedOn w:val="a"/>
    <w:uiPriority w:val="99"/>
    <w:semiHidden/>
    <w:unhideWhenUsed/>
    <w:rsid w:val="00F17A67"/>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0704/ab3273e757a9e718cbb3741596bc36eb8138e4f6/" TargetMode="External"/><Relationship Id="rId13" Type="http://schemas.openxmlformats.org/officeDocument/2006/relationships/hyperlink" Target="http://www.consultant.ru/document/cons_doc_LAW_430970/8f1675a668ddb0e24a2b72e5a632a832af525e36/" TargetMode="External"/><Relationship Id="rId3" Type="http://schemas.openxmlformats.org/officeDocument/2006/relationships/settings" Target="settings.xml"/><Relationship Id="rId7" Type="http://schemas.openxmlformats.org/officeDocument/2006/relationships/hyperlink" Target="http://www.consultant.ru/document/cons_doc_LAW_410704/ab3273e757a9e718cbb3741596bc36eb8138e4f6/" TargetMode="External"/><Relationship Id="rId12" Type="http://schemas.openxmlformats.org/officeDocument/2006/relationships/hyperlink" Target="http://www.consultant.ru/document/cons_doc_LAW_410704/ab3273e757a9e718cbb3741596bc36eb8138e4f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430970/8f1675a668ddb0e24a2b72e5a632a832af525e36/" TargetMode="External"/><Relationship Id="rId11" Type="http://schemas.openxmlformats.org/officeDocument/2006/relationships/hyperlink" Target="http://www.consultant.ru/document/cons_doc_LAW_410704/ab3273e757a9e718cbb3741596bc36eb8138e4f6/" TargetMode="External"/><Relationship Id="rId5" Type="http://schemas.openxmlformats.org/officeDocument/2006/relationships/hyperlink" Target="http://www.consultant.ru/document/cons_doc_LAW_410704/03a9972d95dd7219193e72423cfb6e2770369ba4/" TargetMode="External"/><Relationship Id="rId15" Type="http://schemas.openxmlformats.org/officeDocument/2006/relationships/fontTable" Target="fontTable.xml"/><Relationship Id="rId10" Type="http://schemas.openxmlformats.org/officeDocument/2006/relationships/hyperlink" Target="http://www.consultant.ru/document/cons_doc_LAW_410704/ab3273e757a9e718cbb3741596bc36eb8138e4f6/" TargetMode="External"/><Relationship Id="rId4" Type="http://schemas.openxmlformats.org/officeDocument/2006/relationships/webSettings" Target="webSettings.xml"/><Relationship Id="rId9" Type="http://schemas.openxmlformats.org/officeDocument/2006/relationships/hyperlink" Target="http://www.consultant.ru/document/cons_doc_LAW_410704/ab3273e757a9e718cbb3741596bc36eb8138e4f6/" TargetMode="External"/><Relationship Id="rId14" Type="http://schemas.openxmlformats.org/officeDocument/2006/relationships/hyperlink" Target="http://www.consultant.ru/document/cons_doc_LAW_410704/e7bf3fbecc42f2b992c4a2fc6e93c54d4b4979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6501</Words>
  <Characters>37059</Characters>
  <Application>Microsoft Office Word</Application>
  <DocSecurity>0</DocSecurity>
  <Lines>308</Lines>
  <Paragraphs>86</Paragraphs>
  <ScaleCrop>false</ScaleCrop>
  <Company/>
  <LinksUpToDate>false</LinksUpToDate>
  <CharactersWithSpaces>43474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Олегович</dc:creator>
  <cp:keywords/>
  <dc:description/>
  <cp:lastModifiedBy>Андрей Олегович</cp:lastModifiedBy>
  <cp:revision>3</cp:revision>
  <dcterms:created xsi:type="dcterms:W3CDTF">2023-12-19T08:06:00Z</dcterms:created>
  <dcterms:modified xsi:type="dcterms:W3CDTF">2023-12-19T08:07:00Z</dcterms:modified>
</cp:coreProperties>
</file>